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87" w:type="dxa"/>
        <w:jc w:val="center"/>
        <w:tblLook w:val="0000" w:firstRow="0" w:lastRow="0" w:firstColumn="0" w:lastColumn="0" w:noHBand="0" w:noVBand="0"/>
      </w:tblPr>
      <w:tblGrid>
        <w:gridCol w:w="4017"/>
        <w:gridCol w:w="5670"/>
      </w:tblGrid>
      <w:tr w:rsidR="00E66F94" w:rsidRPr="00076DED" w14:paraId="2F1FFB11" w14:textId="77777777" w:rsidTr="00E66F94">
        <w:trPr>
          <w:trHeight w:val="899"/>
          <w:jc w:val="center"/>
        </w:trPr>
        <w:tc>
          <w:tcPr>
            <w:tcW w:w="4017" w:type="dxa"/>
          </w:tcPr>
          <w:p w14:paraId="39967E2C" w14:textId="77777777" w:rsidR="00E66F94" w:rsidRPr="00E66F94" w:rsidRDefault="00E66F94" w:rsidP="00202965">
            <w:pPr>
              <w:jc w:val="center"/>
              <w:rPr>
                <w:sz w:val="26"/>
                <w:szCs w:val="26"/>
              </w:rPr>
            </w:pPr>
            <w:r w:rsidRPr="00E66F94">
              <w:rPr>
                <w:sz w:val="26"/>
                <w:szCs w:val="26"/>
              </w:rPr>
              <w:t>BỘ TƯ PHÁP</w:t>
            </w:r>
          </w:p>
          <w:p w14:paraId="2620831F" w14:textId="77777777" w:rsidR="00E66F94" w:rsidRPr="00D01597" w:rsidRDefault="00000000" w:rsidP="00202965">
            <w:pPr>
              <w:jc w:val="center"/>
              <w:rPr>
                <w:b/>
              </w:rPr>
            </w:pPr>
            <w:r>
              <w:rPr>
                <w:b/>
                <w:noProof/>
                <w:sz w:val="26"/>
                <w:szCs w:val="26"/>
              </w:rPr>
              <w:pict w14:anchorId="12C6FB9B">
                <v:line id="_x0000_s1028" style="position:absolute;left:0;text-align:left;z-index:251662336" from="53.4pt,18.75pt" to="117.9pt,18.75pt"/>
              </w:pict>
            </w:r>
            <w:r w:rsidR="00E66F94" w:rsidRPr="00E66F94">
              <w:rPr>
                <w:b/>
                <w:sz w:val="26"/>
                <w:szCs w:val="26"/>
              </w:rPr>
              <w:t>CỤC KẾ HOẠCH-TÀI CHÍNH</w:t>
            </w:r>
          </w:p>
        </w:tc>
        <w:tc>
          <w:tcPr>
            <w:tcW w:w="5670" w:type="dxa"/>
          </w:tcPr>
          <w:p w14:paraId="48530CA9" w14:textId="77777777" w:rsidR="00E66F94" w:rsidRPr="00076DED" w:rsidRDefault="00E66F94" w:rsidP="00202965">
            <w:pPr>
              <w:rPr>
                <w:b/>
                <w:sz w:val="26"/>
                <w:szCs w:val="26"/>
              </w:rPr>
            </w:pPr>
            <w:r w:rsidRPr="00076DED">
              <w:rPr>
                <w:b/>
                <w:sz w:val="26"/>
                <w:szCs w:val="26"/>
              </w:rPr>
              <w:t xml:space="preserve">CỘNG HÒA XÃ HỘI CHỦ NGHĨA VIỆT </w:t>
            </w:r>
            <w:smartTag w:uri="urn:schemas-microsoft-com:office:smarttags" w:element="place">
              <w:smartTag w:uri="urn:schemas-microsoft-com:office:smarttags" w:element="country-region">
                <w:r w:rsidRPr="00076DED">
                  <w:rPr>
                    <w:b/>
                    <w:sz w:val="26"/>
                    <w:szCs w:val="26"/>
                  </w:rPr>
                  <w:t>NAM</w:t>
                </w:r>
              </w:smartTag>
            </w:smartTag>
          </w:p>
          <w:p w14:paraId="3519856A" w14:textId="77777777" w:rsidR="00E66F94" w:rsidRPr="00076DED" w:rsidRDefault="00000000" w:rsidP="00202965">
            <w:pPr>
              <w:jc w:val="center"/>
              <w:rPr>
                <w:b/>
                <w:bCs/>
                <w:sz w:val="26"/>
                <w:szCs w:val="26"/>
              </w:rPr>
            </w:pPr>
            <w:r>
              <w:rPr>
                <w:noProof/>
                <w:sz w:val="26"/>
                <w:szCs w:val="26"/>
              </w:rPr>
              <w:pict w14:anchorId="76AF2E77">
                <v:line id="_x0000_s1029" style="position:absolute;left:0;text-align:left;z-index:251663360" from="71.65pt,20.75pt" to="203.45pt,20.75pt"/>
              </w:pict>
            </w:r>
            <w:r w:rsidR="00E66F94" w:rsidRPr="00076DED">
              <w:rPr>
                <w:b/>
                <w:bCs/>
                <w:sz w:val="26"/>
                <w:szCs w:val="26"/>
              </w:rPr>
              <w:t>Độc lập - Tự do - Hạnh phúc</w:t>
            </w:r>
          </w:p>
        </w:tc>
      </w:tr>
      <w:tr w:rsidR="00E66F94" w:rsidRPr="00076DED" w14:paraId="5D339D31" w14:textId="77777777" w:rsidTr="00E66F94">
        <w:trPr>
          <w:trHeight w:val="532"/>
          <w:jc w:val="center"/>
        </w:trPr>
        <w:tc>
          <w:tcPr>
            <w:tcW w:w="4017" w:type="dxa"/>
          </w:tcPr>
          <w:p w14:paraId="78EF808E" w14:textId="233BEDA1" w:rsidR="00E66F94" w:rsidRPr="00D95B51" w:rsidRDefault="00E66F94" w:rsidP="00202965">
            <w:pPr>
              <w:spacing w:before="40" w:after="40"/>
              <w:jc w:val="center"/>
              <w:rPr>
                <w:bCs/>
                <w:sz w:val="26"/>
                <w:szCs w:val="26"/>
              </w:rPr>
            </w:pPr>
            <w:r w:rsidRPr="00D95B51">
              <w:rPr>
                <w:bCs/>
                <w:sz w:val="26"/>
                <w:szCs w:val="26"/>
              </w:rPr>
              <w:t xml:space="preserve">Số:   </w:t>
            </w:r>
            <w:r w:rsidRPr="00D95B51">
              <w:rPr>
                <w:b/>
                <w:bCs/>
                <w:sz w:val="26"/>
                <w:szCs w:val="26"/>
              </w:rPr>
              <w:t xml:space="preserve">    </w:t>
            </w:r>
            <w:r>
              <w:rPr>
                <w:b/>
                <w:bCs/>
                <w:sz w:val="26"/>
                <w:szCs w:val="26"/>
              </w:rPr>
              <w:t xml:space="preserve"> </w:t>
            </w:r>
            <w:r w:rsidRPr="00D95B51">
              <w:rPr>
                <w:bCs/>
                <w:sz w:val="26"/>
                <w:szCs w:val="26"/>
              </w:rPr>
              <w:t xml:space="preserve">   /</w:t>
            </w:r>
            <w:r>
              <w:rPr>
                <w:bCs/>
                <w:sz w:val="26"/>
                <w:szCs w:val="26"/>
              </w:rPr>
              <w:t xml:space="preserve">TTr - </w:t>
            </w:r>
            <w:r w:rsidRPr="00D95B51">
              <w:rPr>
                <w:bCs/>
                <w:sz w:val="26"/>
                <w:szCs w:val="26"/>
              </w:rPr>
              <w:t>KHTC</w:t>
            </w:r>
          </w:p>
          <w:p w14:paraId="1723CF6F" w14:textId="7A6D5738" w:rsidR="00E66F94" w:rsidRPr="001C6AF1" w:rsidRDefault="00E66F94" w:rsidP="00202965">
            <w:pPr>
              <w:jc w:val="center"/>
              <w:rPr>
                <w:bCs/>
                <w:spacing w:val="-4"/>
                <w:szCs w:val="22"/>
              </w:rPr>
            </w:pPr>
          </w:p>
        </w:tc>
        <w:tc>
          <w:tcPr>
            <w:tcW w:w="5670" w:type="dxa"/>
          </w:tcPr>
          <w:p w14:paraId="53D994F0" w14:textId="77777777" w:rsidR="00E66F94" w:rsidRPr="00E66F94" w:rsidRDefault="00E66F94" w:rsidP="00202965">
            <w:pPr>
              <w:pStyle w:val="Heading2"/>
              <w:jc w:val="center"/>
              <w:rPr>
                <w:rFonts w:ascii="Times New Roman" w:hAnsi="Times New Roman"/>
                <w:bCs/>
                <w:i/>
                <w:iCs/>
                <w:color w:val="auto"/>
              </w:rPr>
            </w:pPr>
            <w:r w:rsidRPr="00E66F94">
              <w:rPr>
                <w:rFonts w:ascii="Times New Roman" w:hAnsi="Times New Roman"/>
                <w:i/>
                <w:iCs/>
                <w:color w:val="auto"/>
              </w:rPr>
              <w:t>Hà Nội, ngày       tháng 10  năm 2025</w:t>
            </w:r>
          </w:p>
        </w:tc>
      </w:tr>
    </w:tbl>
    <w:p w14:paraId="2E4F723B" w14:textId="6DB18AC3" w:rsidR="00E66F94" w:rsidRDefault="00000000">
      <w:pPr>
        <w:jc w:val="center"/>
        <w:rPr>
          <w:b/>
          <w:lang w:val="nl-NL"/>
        </w:rPr>
      </w:pPr>
      <w:r>
        <w:rPr>
          <w:noProof/>
        </w:rPr>
        <w:pict w14:anchorId="688BC062">
          <v:rect id="Rectangle 3" o:spid="_x0000_s1030" style="position:absolute;left:0;text-align:left;margin-left:.35pt;margin-top:8.8pt;width:87pt;height:29.25pt;z-index:251665408;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" fillcolor="white [3201]" strokecolor="black [3200]" strokeweight=".25pt">
            <v:textbox>
              <w:txbxContent>
                <w:p w14:paraId="0F59FE23" w14:textId="77777777" w:rsidR="00C53760" w:rsidRPr="00C92C3F" w:rsidRDefault="00C53760" w:rsidP="00C53760">
                  <w:pPr>
                    <w:jc w:val="center"/>
                    <w:rPr>
                      <w:b/>
                      <w:bCs/>
                      <w:color w:val="000000" w:themeColor="text1"/>
                    </w:rPr>
                  </w:pPr>
                  <w:r w:rsidRPr="00C92C3F">
                    <w:rPr>
                      <w:b/>
                      <w:bCs/>
                      <w:color w:val="000000" w:themeColor="text1"/>
                    </w:rPr>
                    <w:t>DỰ THẢO</w:t>
                  </w:r>
                </w:p>
              </w:txbxContent>
            </v:textbox>
          </v:rect>
        </w:pict>
      </w:r>
    </w:p>
    <w:p w14:paraId="6A468467" w14:textId="2C77096E" w:rsidR="00807EBA" w:rsidRDefault="00E66F94">
      <w:pPr>
        <w:jc w:val="center"/>
        <w:rPr>
          <w:b/>
          <w:lang w:val="nl-NL"/>
        </w:rPr>
      </w:pPr>
      <w:r>
        <w:rPr>
          <w:b/>
          <w:lang w:val="nl-NL"/>
        </w:rPr>
        <w:t>TỜ TRÌNH</w:t>
      </w:r>
    </w:p>
    <w:p w14:paraId="3A536EEA" w14:textId="77777777" w:rsidR="00E66F94" w:rsidRDefault="00E66F94">
      <w:pPr>
        <w:jc w:val="center"/>
        <w:rPr>
          <w:b/>
          <w:lang w:val="nl-NL"/>
        </w:rPr>
      </w:pPr>
    </w:p>
    <w:p w14:paraId="2E525F5A" w14:textId="1D63A305" w:rsidR="00807EBA" w:rsidRPr="00C53760" w:rsidRDefault="005A5277" w:rsidP="009A5D9B">
      <w:pPr>
        <w:shd w:val="clear" w:color="auto" w:fill="FFFFFF"/>
        <w:spacing w:after="40" w:line="234" w:lineRule="atLeast"/>
        <w:jc w:val="center"/>
        <w:rPr>
          <w:bCs/>
          <w:i/>
          <w:lang w:val="nl-NL"/>
        </w:rPr>
      </w:pPr>
      <w:r>
        <w:rPr>
          <w:bCs/>
          <w:iCs/>
          <w:lang w:val="nl-NL"/>
        </w:rPr>
        <w:t>Ban hành</w:t>
      </w:r>
      <w:r w:rsidR="006E01A5" w:rsidRPr="009A5D9B">
        <w:rPr>
          <w:bCs/>
          <w:iCs/>
          <w:lang w:val="nl-NL"/>
        </w:rPr>
        <w:t xml:space="preserve"> </w:t>
      </w:r>
      <w:r w:rsidR="00C53760" w:rsidRPr="00C53760">
        <w:rPr>
          <w:bCs/>
          <w:i/>
          <w:lang w:val="nl-NL"/>
        </w:rPr>
        <w:t>“</w:t>
      </w:r>
      <w:r w:rsidR="009A5D9B" w:rsidRPr="00AA1D38">
        <w:rPr>
          <w:iCs/>
          <w:lang w:eastAsia="vi-VN"/>
        </w:rPr>
        <w:t xml:space="preserve">Thông tư phân cấp thẩm quyền quản lý của Bộ trưởng trong các lĩnh vực quản lý ngân sách, tài sản công, đầu tư xây dựng, đầu tư ứng dụng </w:t>
      </w:r>
      <w:r w:rsidR="009A5D9B">
        <w:rPr>
          <w:iCs/>
          <w:lang w:eastAsia="vi-VN"/>
        </w:rPr>
        <w:t xml:space="preserve">        </w:t>
      </w:r>
      <w:r w:rsidR="009A5D9B" w:rsidRPr="00AA1D38">
        <w:rPr>
          <w:iCs/>
          <w:lang w:eastAsia="vi-VN"/>
        </w:rPr>
        <w:t>công nghệ thông tin</w:t>
      </w:r>
      <w:r w:rsidR="00C53760" w:rsidRPr="00C53760">
        <w:rPr>
          <w:bCs/>
          <w:i/>
          <w:lang w:val="nl-NL"/>
        </w:rPr>
        <w:t xml:space="preserve">” </w:t>
      </w:r>
    </w:p>
    <w:p w14:paraId="2920C3CF" w14:textId="77777777" w:rsidR="00807EBA" w:rsidRDefault="00000000">
      <w:pPr>
        <w:shd w:val="clear" w:color="auto" w:fill="FFFFFF"/>
        <w:tabs>
          <w:tab w:val="center" w:pos="4535"/>
        </w:tabs>
        <w:jc w:val="both"/>
        <w:rPr>
          <w:spacing w:val="-4"/>
          <w:lang w:val="nl-NL"/>
        </w:rPr>
      </w:pPr>
      <w:r>
        <w:pict w14:anchorId="048FC956">
          <v:shapetype id="_x0000_t32" coordsize="21600,21600" o:spt="32" o:oned="t" path="m,l21600,21600e" filled="f">
            <v:path arrowok="t" fillok="f" o:connecttype="none"/>
            <o:lock v:ext="edit" shapetype="t"/>
          </v:shapetype>
          <v:shape id="AutoShape 21" o:spid="_x0000_s1027" type="#_x0000_t32" style="position:absolute;left:0;text-align:left;margin-left:145.6pt;margin-top:4.5pt;width:171.75pt;height:0;z-index:251660288" o:gfxdata="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LzsZQ/VAAAABwEAAA8AAAAA&#10;AAAAAQAgAAAAIgAAAGRycy9kb3ducmV2LnhtbFBLAQIUABQAAAAIAIdO4kB2UKDw3gEAAOEDAAAO&#10;AAAAAAAAAAEAIAAAACQBAABkcnMvZTJvRG9jLnhtbFBLBQYAAAAABgAGAFkBAAB0BQAAAAA=&#10;"/>
        </w:pict>
      </w:r>
      <w:r w:rsidR="006E01A5">
        <w:rPr>
          <w:spacing w:val="-4"/>
          <w:lang w:val="nl-NL"/>
        </w:rPr>
        <w:t xml:space="preserve">  </w:t>
      </w:r>
    </w:p>
    <w:p w14:paraId="62BDF801" w14:textId="4422F958" w:rsidR="009A5D9B" w:rsidRDefault="009A5D9B" w:rsidP="009A5D9B">
      <w:pPr>
        <w:shd w:val="clear" w:color="auto" w:fill="FFFFFF"/>
        <w:spacing w:before="60" w:after="240" w:line="312" w:lineRule="auto"/>
        <w:ind w:firstLine="720"/>
        <w:jc w:val="both"/>
      </w:pPr>
      <w:r>
        <w:tab/>
      </w:r>
      <w:r>
        <w:tab/>
        <w:t>Kính gửi: Bộ trưởng Nguyễn Hải Ninh</w:t>
      </w:r>
    </w:p>
    <w:p w14:paraId="690493F2" w14:textId="25A8D896" w:rsidR="00807EBA" w:rsidRPr="00605600" w:rsidRDefault="006E01A5" w:rsidP="00A26B1C">
      <w:pPr>
        <w:shd w:val="clear" w:color="auto" w:fill="FFFFFF"/>
        <w:spacing w:before="60" w:after="60" w:line="312" w:lineRule="auto"/>
        <w:ind w:firstLine="720"/>
        <w:jc w:val="both"/>
        <w:rPr>
          <w:rFonts w:eastAsia="Times New Roman"/>
          <w:bCs/>
          <w:i/>
          <w:color w:val="FF0000"/>
        </w:rPr>
      </w:pPr>
      <w:r>
        <w:t xml:space="preserve">Thực hiện nhiệm vụ được </w:t>
      </w:r>
      <w:r w:rsidR="00C53760">
        <w:t xml:space="preserve">Lãnh đạo Bộ </w:t>
      </w:r>
      <w:r>
        <w:t xml:space="preserve">giao tại </w:t>
      </w:r>
      <w:r w:rsidRPr="009A5D9B">
        <w:t>Nghị quyết số 1</w:t>
      </w:r>
      <w:r w:rsidR="009A5D9B" w:rsidRPr="009A5D9B">
        <w:t>2</w:t>
      </w:r>
      <w:r w:rsidRPr="009A5D9B">
        <w:t>-NQ/ĐU ngày 2</w:t>
      </w:r>
      <w:r w:rsidR="009A5D9B" w:rsidRPr="009A5D9B">
        <w:t>2</w:t>
      </w:r>
      <w:r w:rsidRPr="009A5D9B">
        <w:t>/</w:t>
      </w:r>
      <w:r w:rsidR="009A5D9B" w:rsidRPr="009A5D9B">
        <w:t>10</w:t>
      </w:r>
      <w:r w:rsidRPr="009A5D9B">
        <w:t xml:space="preserve">/2025 của Đảng ủy </w:t>
      </w:r>
      <w:r w:rsidR="00C53760" w:rsidRPr="009A5D9B">
        <w:t>Bộ Tư pháp</w:t>
      </w:r>
      <w:r w:rsidR="00866C1F">
        <w:t xml:space="preserve"> và </w:t>
      </w:r>
      <w:r w:rsidR="00866C1F" w:rsidRPr="009A5D9B">
        <w:t>quy định của Luật Ban hành văn bản quy phạm pháp luật số 64/2025/QH15 được sửa</w:t>
      </w:r>
      <w:r w:rsidR="00866C1F" w:rsidRPr="007101C8">
        <w:rPr>
          <w:bCs/>
          <w:spacing w:val="-2"/>
        </w:rPr>
        <w:t xml:space="preserve"> đổi, bổ sung bởi Luật số 87/2025/QH15</w:t>
      </w:r>
      <w:r w:rsidR="00866C1F">
        <w:rPr>
          <w:bCs/>
          <w:spacing w:val="-2"/>
        </w:rPr>
        <w:t>,</w:t>
      </w:r>
      <w:r>
        <w:t xml:space="preserve"> </w:t>
      </w:r>
      <w:r w:rsidR="00C53760">
        <w:t>Cục Kế hoạch - Tài chính</w:t>
      </w:r>
      <w:r>
        <w:t xml:space="preserve"> đã nghiên cứu, rà soát </w:t>
      </w:r>
      <w:r w:rsidR="00605600">
        <w:t xml:space="preserve">các quy định </w:t>
      </w:r>
      <w:r>
        <w:t xml:space="preserve">và xây dựng Thông tư </w:t>
      </w:r>
      <w:r w:rsidR="00C53760" w:rsidRPr="00605600">
        <w:rPr>
          <w:b/>
          <w:i/>
          <w:lang w:val="nl-NL"/>
        </w:rPr>
        <w:t>“</w:t>
      </w:r>
      <w:r w:rsidR="00C53760" w:rsidRPr="00605600">
        <w:rPr>
          <w:rFonts w:eastAsia="Times New Roman"/>
          <w:b/>
          <w:i/>
        </w:rPr>
        <w:t>Quy định phân cấp thẩm quyền của Bộ trưởng Bộ Tư pháp quản lý trong các lĩnh vực ngân sách, tài sản công, đầu tư xây dựng và đầu tư ứng dụng công nghệ thông tin</w:t>
      </w:r>
      <w:r w:rsidR="00C53760" w:rsidRPr="00605600">
        <w:rPr>
          <w:b/>
          <w:i/>
          <w:lang w:val="nl-NL"/>
        </w:rPr>
        <w:t>”</w:t>
      </w:r>
      <w:r>
        <w:t xml:space="preserve">. </w:t>
      </w:r>
      <w:r w:rsidRPr="009A5D9B">
        <w:t xml:space="preserve">Trên cơ sở tổng hợp, tiếp thu ý kiến của các đơn vị </w:t>
      </w:r>
      <w:r w:rsidR="00322917">
        <w:t>thuộc Bộ</w:t>
      </w:r>
      <w:r w:rsidRPr="009A5D9B">
        <w:t xml:space="preserve">, </w:t>
      </w:r>
      <w:r w:rsidR="00C53760" w:rsidRPr="009A5D9B">
        <w:t>Cục Kế hoạch - Tài chính</w:t>
      </w:r>
      <w:r w:rsidRPr="009A5D9B">
        <w:t xml:space="preserve"> đã hoàn thiện dự thảo Thông tư</w:t>
      </w:r>
      <w:r w:rsidR="00322917">
        <w:t xml:space="preserve"> lần 5 và trân trọng</w:t>
      </w:r>
      <w:r w:rsidRPr="009A5D9B">
        <w:t xml:space="preserve"> </w:t>
      </w:r>
      <w:r w:rsidR="00605600" w:rsidRPr="00605600">
        <w:t>báo cáo Bộ trưởng</w:t>
      </w:r>
      <w:r w:rsidRPr="00605600">
        <w:t xml:space="preserve"> như sau:</w:t>
      </w:r>
    </w:p>
    <w:p w14:paraId="6FAC8A25" w14:textId="2BAB3BB7" w:rsidR="00807EBA" w:rsidRDefault="006E01A5" w:rsidP="00A26B1C">
      <w:pPr>
        <w:pStyle w:val="NormalWeb"/>
        <w:snapToGrid w:val="0"/>
        <w:spacing w:before="60" w:beforeAutospacing="0" w:after="60" w:afterAutospacing="0" w:line="312" w:lineRule="auto"/>
        <w:ind w:firstLineChars="300" w:firstLine="843"/>
        <w:jc w:val="both"/>
        <w:rPr>
          <w:b/>
          <w:sz w:val="28"/>
          <w:szCs w:val="28"/>
        </w:rPr>
      </w:pPr>
      <w:r>
        <w:rPr>
          <w:b/>
          <w:sz w:val="28"/>
          <w:szCs w:val="28"/>
        </w:rPr>
        <w:t xml:space="preserve">I. </w:t>
      </w:r>
      <w:r w:rsidR="00866C1F">
        <w:rPr>
          <w:b/>
          <w:sz w:val="28"/>
          <w:szCs w:val="28"/>
        </w:rPr>
        <w:t>SỰ CẦN THIẾT, CƠ SỞ PHÁP LÝ, THỰC TIỄN BAN HÀNH THÔNG TƯ</w:t>
      </w:r>
      <w:r>
        <w:rPr>
          <w:b/>
          <w:sz w:val="28"/>
          <w:szCs w:val="28"/>
        </w:rPr>
        <w:t xml:space="preserve"> </w:t>
      </w:r>
    </w:p>
    <w:p w14:paraId="2C9A76E7" w14:textId="706151D5" w:rsidR="00866C1F" w:rsidRDefault="00866C1F" w:rsidP="00A26B1C">
      <w:pPr>
        <w:pStyle w:val="NormalWeb"/>
        <w:snapToGrid w:val="0"/>
        <w:spacing w:before="60" w:beforeAutospacing="0" w:after="60" w:afterAutospacing="0" w:line="312" w:lineRule="auto"/>
        <w:ind w:firstLineChars="300" w:firstLine="843"/>
        <w:jc w:val="both"/>
        <w:rPr>
          <w:b/>
          <w:sz w:val="28"/>
          <w:szCs w:val="28"/>
        </w:rPr>
      </w:pPr>
      <w:r>
        <w:rPr>
          <w:b/>
          <w:sz w:val="28"/>
          <w:szCs w:val="28"/>
        </w:rPr>
        <w:t>1. Cơ sở pháp lý</w:t>
      </w:r>
    </w:p>
    <w:p w14:paraId="3BC93056" w14:textId="305017A7" w:rsidR="00D5105C" w:rsidRDefault="00D5105C" w:rsidP="00A26B1C">
      <w:pPr>
        <w:pStyle w:val="ListParagraph"/>
        <w:snapToGrid w:val="0"/>
        <w:spacing w:before="60" w:after="60" w:line="312" w:lineRule="auto"/>
        <w:ind w:left="0" w:firstLineChars="300" w:firstLine="840"/>
        <w:jc w:val="both"/>
      </w:pPr>
      <w:r w:rsidRPr="00CF4C0F">
        <w:rPr>
          <w:iCs/>
          <w:lang w:eastAsia="vi-VN"/>
        </w:rPr>
        <w:t>Văn kiện Đại hội XIII của Đảng nêu rõ: Đẩy mạnh việc phân cấp, phân quyền, có cơ chế để các địa phương phát huy quyền chủ động, sáng tạo, gắn với đề cao trách nhiệm, đồng thời bảo đảm sự lãnh đạo, chỉ đạo, quản</w:t>
      </w:r>
      <w:r>
        <w:rPr>
          <w:iCs/>
          <w:lang w:eastAsia="vi-VN"/>
        </w:rPr>
        <w:t xml:space="preserve"> lý thống nhất của Trung ương. </w:t>
      </w:r>
      <w:r w:rsidRPr="00CF4C0F">
        <w:rPr>
          <w:iCs/>
          <w:lang w:eastAsia="vi-VN"/>
        </w:rPr>
        <w:t>Trong cuộc cách mạng về tổ chức bộ máy của hệ thống chính trị, Trung ương Đảng đã quán triệt quan điểm: Mỗi việc chỉ do một cơ quan chịu trách nhiệm, quy định rõ trách nhiệm của tập thể và trách nhiệm cá nhân người đứng đầu.</w:t>
      </w:r>
    </w:p>
    <w:p w14:paraId="493CA879" w14:textId="7AC08605" w:rsidR="00807EBA" w:rsidRDefault="006E01A5" w:rsidP="00A26B1C">
      <w:pPr>
        <w:pStyle w:val="ListParagraph"/>
        <w:snapToGrid w:val="0"/>
        <w:spacing w:before="60" w:after="60" w:line="312" w:lineRule="auto"/>
        <w:ind w:left="0" w:firstLineChars="300" w:firstLine="840"/>
        <w:jc w:val="both"/>
        <w:rPr>
          <w:bCs/>
        </w:rPr>
      </w:pPr>
      <w:r>
        <w:t xml:space="preserve">Tại Điều 8 Luật Tổ chức Chính phủ năm 2025 quy định: </w:t>
      </w:r>
      <w:r>
        <w:rPr>
          <w:i/>
          <w:iCs/>
        </w:rPr>
        <w:t xml:space="preserve">"Việc phân cấp phải được quy định </w:t>
      </w:r>
      <w:r>
        <w:rPr>
          <w:i/>
          <w:iCs/>
          <w:u w:val="single"/>
        </w:rPr>
        <w:t>trong văn bản quy phạm pháp luật</w:t>
      </w:r>
      <w:r>
        <w:rPr>
          <w:i/>
          <w:iCs/>
        </w:rPr>
        <w:t xml:space="preserve"> của cơ quan, người có thẩm quyền phân cấp.”. </w:t>
      </w:r>
      <w:r>
        <w:t xml:space="preserve">Trong khi đó, nội dung </w:t>
      </w:r>
      <w:r>
        <w:rPr>
          <w:bCs/>
          <w:lang w:val="nl-NL"/>
        </w:rPr>
        <w:t xml:space="preserve">phân cấp </w:t>
      </w:r>
      <w:r>
        <w:rPr>
          <w:bCs/>
        </w:rPr>
        <w:t xml:space="preserve">thẩm quyền của Bộ trưởng </w:t>
      </w:r>
      <w:r w:rsidR="00C53760">
        <w:rPr>
          <w:bCs/>
        </w:rPr>
        <w:t>Bộ Tư pháp</w:t>
      </w:r>
      <w:r>
        <w:rPr>
          <w:bCs/>
        </w:rPr>
        <w:t xml:space="preserve"> </w:t>
      </w:r>
      <w:r>
        <w:rPr>
          <w:lang w:val="nl-NL"/>
        </w:rPr>
        <w:t xml:space="preserve">trong công tác quản lý tài chính, tài sản, đầu tư xây dựng, </w:t>
      </w:r>
      <w:r>
        <w:lastRenderedPageBreak/>
        <w:t xml:space="preserve">đầu tư ứng dụng </w:t>
      </w:r>
      <w:r>
        <w:rPr>
          <w:lang w:val="nl-NL"/>
        </w:rPr>
        <w:t>công nghệ thông tin</w:t>
      </w:r>
      <w:r>
        <w:rPr>
          <w:bCs/>
          <w:lang w:val="nl-NL"/>
        </w:rPr>
        <w:t xml:space="preserve"> </w:t>
      </w:r>
      <w:r>
        <w:rPr>
          <w:bCs/>
        </w:rPr>
        <w:t>hiện mới chỉ được quy định tại Quyết định hành chính của Bộ</w:t>
      </w:r>
      <w:r>
        <w:rPr>
          <w:rStyle w:val="FootnoteReference"/>
          <w:bCs/>
        </w:rPr>
        <w:footnoteReference w:id="1"/>
      </w:r>
      <w:r w:rsidR="00D5105C">
        <w:rPr>
          <w:bCs/>
        </w:rPr>
        <w:t>.</w:t>
      </w:r>
    </w:p>
    <w:p w14:paraId="1D9E643E" w14:textId="4798B014" w:rsidR="00866C1F" w:rsidRPr="00866C1F" w:rsidRDefault="00866C1F" w:rsidP="00A26B1C">
      <w:pPr>
        <w:pStyle w:val="NormalWeb"/>
        <w:shd w:val="clear" w:color="auto" w:fill="FFFFFF"/>
        <w:snapToGrid w:val="0"/>
        <w:spacing w:before="60" w:beforeAutospacing="0" w:after="60" w:afterAutospacing="0" w:line="312" w:lineRule="auto"/>
        <w:ind w:firstLineChars="300" w:firstLine="843"/>
        <w:jc w:val="both"/>
        <w:rPr>
          <w:b/>
          <w:sz w:val="28"/>
          <w:szCs w:val="28"/>
        </w:rPr>
      </w:pPr>
      <w:r w:rsidRPr="00866C1F">
        <w:rPr>
          <w:b/>
          <w:sz w:val="28"/>
          <w:szCs w:val="28"/>
        </w:rPr>
        <w:t>2. Cơ sở thực tiễn và sự cần thiết</w:t>
      </w:r>
    </w:p>
    <w:p w14:paraId="5AB6844C" w14:textId="77777777" w:rsidR="00A44CF5" w:rsidRPr="00A44CF5" w:rsidRDefault="00A44CF5" w:rsidP="00A26B1C">
      <w:pPr>
        <w:spacing w:before="60" w:after="60" w:line="312" w:lineRule="auto"/>
        <w:ind w:firstLine="720"/>
        <w:jc w:val="both"/>
        <w:rPr>
          <w:iCs/>
          <w:lang w:eastAsia="vi-VN"/>
        </w:rPr>
      </w:pPr>
      <w:r w:rsidRPr="00A44CF5">
        <w:rPr>
          <w:iCs/>
          <w:lang w:eastAsia="vi-VN"/>
        </w:rPr>
        <w:t>Trong thời gian qua, Nhà nước ban hành nhiều văn bản quy phạm (từ luật của Quốc hội đến nghị định của Chính phủ) trong đó nhiều nội dung có sự thay đổi về thẩm quyền của các chủ thể trong trong các lĩnh vực quản lý ngân sách, tài sản công, đầu tư xây dựng, đầu tư ứng dụng công nghệ thông tin. Cụ thể:</w:t>
      </w:r>
    </w:p>
    <w:p w14:paraId="26FE3FE9" w14:textId="77777777" w:rsidR="00A44CF5" w:rsidRPr="00A44CF5" w:rsidRDefault="00A44CF5" w:rsidP="00A26B1C">
      <w:pPr>
        <w:spacing w:before="60" w:after="60" w:line="312" w:lineRule="auto"/>
        <w:ind w:firstLine="720"/>
        <w:jc w:val="both"/>
        <w:rPr>
          <w:iCs/>
          <w:lang w:eastAsia="vi-VN"/>
        </w:rPr>
      </w:pPr>
      <w:r w:rsidRPr="00A44CF5">
        <w:rPr>
          <w:i/>
          <w:lang w:eastAsia="vi-VN"/>
        </w:rPr>
        <w:t>- Lĩnh vực ngân sách:</w:t>
      </w:r>
      <w:r w:rsidRPr="00A44CF5">
        <w:rPr>
          <w:iCs/>
          <w:lang w:eastAsia="vi-VN"/>
        </w:rPr>
        <w:t xml:space="preserve"> </w:t>
      </w:r>
      <w:bookmarkStart w:id="0" w:name="dieu_30"/>
      <w:r w:rsidRPr="00A44CF5">
        <w:rPr>
          <w:iCs/>
          <w:lang w:eastAsia="vi-VN"/>
        </w:rPr>
        <w:t xml:space="preserve">nội dung quy định về trường hợp cơ quan quản lý nhà nước thuộc ngân sách cấp trên ủy quyền cho cơ quan quản lý nhà nước thuộc ngân sách cấp dưới thực hiện nhiệm vụ chi của mình và các nội dung thuộc nhiệm vụ, quyền hạn của Bộ trưởng </w:t>
      </w:r>
      <w:bookmarkEnd w:id="0"/>
      <w:r w:rsidRPr="00A44CF5">
        <w:rPr>
          <w:iCs/>
          <w:lang w:eastAsia="vi-VN"/>
        </w:rPr>
        <w:t>được quy định tại Điều 30 Luật NSNN năm 2025 mà Bộ trưởng có thể phân cấp, quy định thẩm quyền cho các chủ thể khác thực hiện.</w:t>
      </w:r>
    </w:p>
    <w:p w14:paraId="02E6A17E" w14:textId="77777777" w:rsidR="00A44CF5" w:rsidRPr="00A44CF5" w:rsidRDefault="00A44CF5" w:rsidP="00A26B1C">
      <w:pPr>
        <w:spacing w:before="60" w:after="60" w:line="312" w:lineRule="auto"/>
        <w:ind w:firstLine="720"/>
        <w:jc w:val="both"/>
        <w:rPr>
          <w:iCs/>
          <w:lang w:eastAsia="vi-VN"/>
        </w:rPr>
      </w:pPr>
      <w:r w:rsidRPr="00A44CF5">
        <w:rPr>
          <w:i/>
          <w:lang w:eastAsia="vi-VN"/>
        </w:rPr>
        <w:t>- Lĩnh vực tài sản:</w:t>
      </w:r>
      <w:r w:rsidRPr="00A44CF5">
        <w:rPr>
          <w:iCs/>
          <w:lang w:eastAsia="vi-VN"/>
        </w:rPr>
        <w:t xml:space="preserve"> Nghị định số 03/2025/NĐ-CP ngày 01/01/2025 của Chính phủ về sắp xếp lại, xử lý tài sản công là nhà, đất; Nghị định số 186/2025/NĐ-CP ngày 01/7/2025 của Chính phủ quy định chi tiết một số điều </w:t>
      </w:r>
      <w:r w:rsidRPr="00A44CF5">
        <w:rPr>
          <w:iCs/>
          <w:spacing w:val="-2"/>
          <w:lang w:eastAsia="vi-VN"/>
        </w:rPr>
        <w:t>của </w:t>
      </w:r>
      <w:bookmarkStart w:id="1" w:name="tvpllink_tmztcowzkm_1"/>
      <w:r w:rsidRPr="00A44CF5">
        <w:rPr>
          <w:iCs/>
          <w:spacing w:val="-2"/>
          <w:lang w:eastAsia="vi-VN"/>
        </w:rPr>
        <w:fldChar w:fldCharType="begin"/>
      </w:r>
      <w:r w:rsidRPr="00A44CF5">
        <w:rPr>
          <w:iCs/>
          <w:spacing w:val="-2"/>
          <w:lang w:eastAsia="vi-VN"/>
        </w:rPr>
        <w:instrText xml:space="preserve"> HYPERLINK "https://thuvienphapluat.vn/van-ban/Tai-chinh-nha-nuoc/Luat-Quan-ly-su-dung-tai-san-cong-2017-322220.aspx" \t "_blank" </w:instrText>
      </w:r>
      <w:r w:rsidRPr="00A44CF5">
        <w:rPr>
          <w:iCs/>
          <w:spacing w:val="-2"/>
          <w:lang w:eastAsia="vi-VN"/>
        </w:rPr>
      </w:r>
      <w:r w:rsidRPr="00A44CF5">
        <w:rPr>
          <w:iCs/>
          <w:spacing w:val="-2"/>
          <w:lang w:eastAsia="vi-VN"/>
        </w:rPr>
        <w:fldChar w:fldCharType="separate"/>
      </w:r>
      <w:r w:rsidRPr="00A44CF5">
        <w:rPr>
          <w:spacing w:val="-2"/>
          <w:lang w:eastAsia="vi-VN"/>
        </w:rPr>
        <w:t>Luật Quản lý, sử dụng tài sản công</w:t>
      </w:r>
      <w:r w:rsidRPr="00A44CF5">
        <w:rPr>
          <w:iCs/>
          <w:spacing w:val="-2"/>
          <w:lang w:eastAsia="vi-VN"/>
        </w:rPr>
        <w:fldChar w:fldCharType="end"/>
      </w:r>
      <w:bookmarkEnd w:id="1"/>
      <w:r w:rsidRPr="00A44CF5">
        <w:rPr>
          <w:iCs/>
          <w:spacing w:val="-2"/>
          <w:lang w:eastAsia="vi-VN"/>
        </w:rPr>
        <w:t xml:space="preserve"> và một số văn bản khác của Chính phủ, Thủ tướng Chính phủ mới ban hành đã điều chỉnh thẩm quyền của các cơ quan trong việc quyết định mua sắm, xử lý tài sản công (ví dụ việc quyết định điều chuyển, chuyển giao tài sản từ cơ quan về địa phương, trước đây thuộc thẩm quyền của Thủ tướng Chính phủ hoặc Bộ trưởng Bộ Tư pháp, nay thuộc thẩm quyền của Bộ trưởng, thủ trưởng cơ quan trung ương quản lý tài sản; thẩm quyền ban hành diện tích chuyên dùng, trước đây phải thỏa thuận với Bộ Tư pháp, nay do Bộ trưởng, Thủ trưởng cơ quan trung ương) quyết định hoặc phân cấp thẩm quyền quyết định đối với các cơ quan, tổ chức thuộc phạm vi quản lý, …)</w:t>
      </w:r>
    </w:p>
    <w:p w14:paraId="64CE1C10" w14:textId="77777777" w:rsidR="00A44CF5" w:rsidRPr="00A44CF5" w:rsidRDefault="00A44CF5" w:rsidP="00A26B1C">
      <w:pPr>
        <w:spacing w:before="60" w:after="60" w:line="312" w:lineRule="auto"/>
        <w:ind w:firstLine="720"/>
        <w:jc w:val="both"/>
        <w:rPr>
          <w:iCs/>
          <w:spacing w:val="-2"/>
          <w:lang w:eastAsia="vi-VN"/>
        </w:rPr>
      </w:pPr>
      <w:r w:rsidRPr="00A44CF5">
        <w:rPr>
          <w:i/>
          <w:lang w:eastAsia="vi-VN"/>
        </w:rPr>
        <w:t>- Lĩnh vực đầu tư công:</w:t>
      </w:r>
      <w:r w:rsidRPr="00A44CF5">
        <w:rPr>
          <w:iCs/>
          <w:lang w:eastAsia="vi-VN"/>
        </w:rPr>
        <w:t xml:space="preserve"> </w:t>
      </w:r>
      <w:r w:rsidRPr="00A44CF5">
        <w:rPr>
          <w:iCs/>
          <w:spacing w:val="-2"/>
          <w:lang w:eastAsia="vi-VN"/>
        </w:rPr>
        <w:t xml:space="preserve">Luật Đầu tư công sửa đổi ngày 29/11/2024 (có hiệu lực thi hành kể từ ngày 01/01/2025) với rất nhiều nội dung đổi mới theo hướng phân cấp mạnh cho Bộ trưởng các bộ, cơ quan trung ương (như phân cấp cho Bộ trưởng: Quyết định đầu tư dự án nhóm A dưới 10.000 tỷ đồng; Quyết định kéo dài thời gian bố trí vốn tối đa 01 năm). Tại Luật sửa đổi, bổ sung một số điều của Luật Đấu thầu, Luật Đầu tư theo phương thức đối tác công tư, Luật Hải quan, </w:t>
      </w:r>
      <w:r w:rsidRPr="00A44CF5">
        <w:rPr>
          <w:iCs/>
          <w:spacing w:val="-2"/>
          <w:lang w:eastAsia="vi-VN"/>
        </w:rPr>
        <w:lastRenderedPageBreak/>
        <w:t xml:space="preserve">Luật Thuế giá trị gia tăng, Luật Thuế xuất khẩu, thuế nhập khẩu, Luật Đầu tư, Luật Đầu tư công, Luật Quản lý; sử dụng tài sản công (Luật số 90/2025/QH15 có hiệu lực thi hành từ ngày 01/7/2025), </w:t>
      </w:r>
      <w:r w:rsidRPr="00A44CF5">
        <w:rPr>
          <w:iCs/>
          <w:spacing w:val="-2"/>
          <w:u w:val="single"/>
          <w:lang w:eastAsia="vi-VN"/>
        </w:rPr>
        <w:t>tiếp tục phân cấp mạnh thẩm quyền cho Bộ trưởng, thủ trưởng cơ quan ngang bộ trong việc điều chỉnh Kế hoạch đầu tư công trung hạn và điều chỉnh kế hoạch vốn hằng năm (vốn ngân sách trung ương) do cấp mình quản lý trong trường hợp không thay đổi tổng mức vốn trung hạn và hằng năm đã được cấp có thẩm quyền quyết định.</w:t>
      </w:r>
      <w:r w:rsidRPr="00A44CF5">
        <w:rPr>
          <w:iCs/>
          <w:spacing w:val="-2"/>
          <w:lang w:eastAsia="vi-VN"/>
        </w:rPr>
        <w:t xml:space="preserve"> </w:t>
      </w:r>
    </w:p>
    <w:p w14:paraId="521781FB" w14:textId="77777777" w:rsidR="00A44CF5" w:rsidRPr="00A44CF5" w:rsidRDefault="00A44CF5" w:rsidP="00A26B1C">
      <w:pPr>
        <w:spacing w:before="60" w:after="60" w:line="312" w:lineRule="auto"/>
        <w:ind w:firstLine="720"/>
        <w:jc w:val="both"/>
        <w:rPr>
          <w:iCs/>
          <w:lang w:eastAsia="vi-VN"/>
        </w:rPr>
      </w:pPr>
      <w:r w:rsidRPr="00832404">
        <w:rPr>
          <w:i/>
          <w:lang w:eastAsia="vi-VN"/>
        </w:rPr>
        <w:t xml:space="preserve">- Lĩnh vực công nghệ thông tin: </w:t>
      </w:r>
      <w:r w:rsidRPr="00A44CF5">
        <w:rPr>
          <w:iCs/>
          <w:lang w:eastAsia="vi-VN"/>
        </w:rPr>
        <w:t>các nội dung liên quan đến đầu tư các dự án ứng dụng công nghệ thông tin, chuyển đổi số từ nguồn vốn đầu tư công sẽ thực hiện theo thẩm quyền trong lĩnh vực đầu tư công nêu trên.</w:t>
      </w:r>
    </w:p>
    <w:p w14:paraId="3EFE2A88" w14:textId="61B1D8B1" w:rsidR="00D5105C" w:rsidRPr="00A44CF5" w:rsidRDefault="00A44CF5" w:rsidP="00A26B1C">
      <w:pPr>
        <w:pStyle w:val="NormalWeb"/>
        <w:shd w:val="clear" w:color="auto" w:fill="FFFFFF"/>
        <w:snapToGrid w:val="0"/>
        <w:spacing w:before="60" w:beforeAutospacing="0" w:after="60" w:afterAutospacing="0" w:line="312" w:lineRule="auto"/>
        <w:ind w:firstLineChars="300" w:firstLine="840"/>
        <w:jc w:val="both"/>
        <w:rPr>
          <w:bCs/>
          <w:sz w:val="28"/>
          <w:szCs w:val="28"/>
        </w:rPr>
      </w:pPr>
      <w:r w:rsidRPr="00832404">
        <w:rPr>
          <w:i/>
          <w:sz w:val="28"/>
          <w:szCs w:val="28"/>
          <w:lang w:eastAsia="vi-VN"/>
        </w:rPr>
        <w:t>- Quy định khác có liên quan:</w:t>
      </w:r>
      <w:r w:rsidRPr="00A44CF5">
        <w:rPr>
          <w:iCs/>
          <w:sz w:val="28"/>
          <w:szCs w:val="28"/>
          <w:lang w:eastAsia="vi-VN"/>
        </w:rPr>
        <w:t xml:space="preserve"> </w:t>
      </w:r>
      <w:r w:rsidRPr="00A44CF5">
        <w:rPr>
          <w:sz w:val="28"/>
          <w:szCs w:val="28"/>
        </w:rPr>
        <w:t xml:space="preserve">Luật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 (Luật số 90/2025/QH15 có hiệu lực thi hành từ ngày 01/7/2025) cũng quy định một số nội dung thay đổi về thẩm quyền trong quá trình thực hiện đấu thầu (ví dụ thẩm quyền phê duyệt kế hoạch lựa chọn nhà thầu, trước đây quy định </w:t>
      </w:r>
      <w:r w:rsidRPr="00A44CF5">
        <w:rPr>
          <w:sz w:val="28"/>
          <w:szCs w:val="28"/>
          <w:u w:val="single"/>
        </w:rPr>
        <w:t>người có thẩm quyền xem xét, phê duyệt kế hoạch lựa chọn nhà thầu đối với dự án không áp dụng kế hoạch tổng thể lựa chọn nhà thầu hoặc ủy quyền cho chủ đầu tư, cơ quan, đơn vị thuộc phạm vi quản lý phê duyệt (đối với dự án)</w:t>
      </w:r>
      <w:r w:rsidRPr="00A44CF5">
        <w:rPr>
          <w:sz w:val="28"/>
          <w:szCs w:val="28"/>
        </w:rPr>
        <w:t xml:space="preserve"> và </w:t>
      </w:r>
      <w:bookmarkStart w:id="2" w:name="khoan_2_41"/>
      <w:r w:rsidRPr="00A44CF5">
        <w:rPr>
          <w:sz w:val="28"/>
          <w:szCs w:val="28"/>
        </w:rPr>
        <w:t> </w:t>
      </w:r>
      <w:r w:rsidRPr="00A44CF5">
        <w:rPr>
          <w:sz w:val="28"/>
          <w:szCs w:val="28"/>
          <w:u w:val="single"/>
        </w:rPr>
        <w:t>người có thẩm quyền phê duyệt kế hoạch lựa chọn nhà thầu hoặc ủy quyền cho chủ đầu tư, cơ quan, đơn vị thuộc phạm vi quản lý phê duyệt kế hoạch lựa chọn nhà thầu</w:t>
      </w:r>
      <w:bookmarkEnd w:id="2"/>
      <w:r w:rsidRPr="00A44CF5">
        <w:rPr>
          <w:sz w:val="28"/>
          <w:szCs w:val="28"/>
        </w:rPr>
        <w:t xml:space="preserve"> (đối với dự toán mua sắm) thì nay, khoản 22 Điều 1 Luật sửa đổi quy định </w:t>
      </w:r>
      <w:r w:rsidRPr="00A44CF5">
        <w:rPr>
          <w:i/>
          <w:iCs/>
          <w:sz w:val="28"/>
          <w:szCs w:val="28"/>
        </w:rPr>
        <w:t>“</w:t>
      </w:r>
      <w:r w:rsidRPr="00A44CF5">
        <w:rPr>
          <w:i/>
          <w:iCs/>
          <w:sz w:val="28"/>
          <w:szCs w:val="28"/>
          <w:u w:val="single"/>
        </w:rPr>
        <w:t>Chủ đầu tư tổ chức lập và phê duyệt kế hoạch lựa chọn nhà thầu</w:t>
      </w:r>
      <w:r w:rsidRPr="00A44CF5">
        <w:rPr>
          <w:iCs/>
          <w:sz w:val="28"/>
          <w:szCs w:val="28"/>
          <w:u w:val="single"/>
        </w:rPr>
        <w:t>).</w:t>
      </w:r>
      <w:r w:rsidR="00D5105C" w:rsidRPr="00A44CF5">
        <w:rPr>
          <w:bCs/>
          <w:sz w:val="28"/>
          <w:szCs w:val="28"/>
        </w:rPr>
        <w:t xml:space="preserve"> </w:t>
      </w:r>
    </w:p>
    <w:p w14:paraId="560C0813" w14:textId="2FF0ABDE" w:rsidR="00866C1F" w:rsidRDefault="00D5105C" w:rsidP="00A26B1C">
      <w:pPr>
        <w:pStyle w:val="NormalWeb"/>
        <w:shd w:val="clear" w:color="auto" w:fill="FFFFFF"/>
        <w:snapToGrid w:val="0"/>
        <w:spacing w:before="60" w:beforeAutospacing="0" w:after="60" w:afterAutospacing="0" w:line="312" w:lineRule="auto"/>
        <w:ind w:firstLineChars="300" w:firstLine="840"/>
        <w:jc w:val="both"/>
        <w:rPr>
          <w:bCs/>
          <w:sz w:val="28"/>
          <w:szCs w:val="28"/>
        </w:rPr>
      </w:pPr>
      <w:r w:rsidRPr="00D5105C">
        <w:rPr>
          <w:bCs/>
          <w:sz w:val="28"/>
          <w:szCs w:val="28"/>
        </w:rPr>
        <w:t>Ngoài ra, trong quá trình chỉ đạo sắp xếp tổ chức bộ máy, một số văn bản của Đảng đã chỉ đạo về việc đẩy mạnh phân cấp, phân quyền nhằm nâng cao hiệu lực, hiệu quả quản lý nhà nước, đặc biệt là trong bối cảnh đổi mới và hội nhập quốc tế như Văn bản số 13078-CV/VPTW ngày 14/1/2025 của Văn phòng Ban Chấp hành Trung ương. Các chỉ đạo này tập trung vào việc tăng cường quyền hạn cho cấp dưới, rõ ràng hóa trách nhiệm và đảm bảo sự phối hợp, kiểm tra, giám sát trong quá trình thực hiện phân cấp, phân quyền.</w:t>
      </w:r>
    </w:p>
    <w:p w14:paraId="37180DB0" w14:textId="63445AE7" w:rsidR="00807EBA" w:rsidRPr="00D5105C" w:rsidRDefault="006E01A5" w:rsidP="00A26B1C">
      <w:pPr>
        <w:pStyle w:val="NormalWeb"/>
        <w:shd w:val="clear" w:color="auto" w:fill="FFFFFF"/>
        <w:snapToGrid w:val="0"/>
        <w:spacing w:before="60" w:beforeAutospacing="0" w:after="60" w:afterAutospacing="0" w:line="312" w:lineRule="auto"/>
        <w:ind w:firstLineChars="300" w:firstLine="840"/>
        <w:jc w:val="both"/>
        <w:rPr>
          <w:bCs/>
          <w:i/>
          <w:iCs/>
          <w:sz w:val="28"/>
          <w:szCs w:val="28"/>
        </w:rPr>
      </w:pPr>
      <w:r>
        <w:rPr>
          <w:bCs/>
          <w:sz w:val="28"/>
          <w:szCs w:val="28"/>
        </w:rPr>
        <w:t xml:space="preserve">Thực tế </w:t>
      </w:r>
      <w:r>
        <w:rPr>
          <w:bCs/>
          <w:sz w:val="28"/>
          <w:szCs w:val="28"/>
          <w:lang w:val="pt-BR"/>
        </w:rPr>
        <w:t>triển khai</w:t>
      </w:r>
      <w:r>
        <w:rPr>
          <w:bCs/>
          <w:sz w:val="28"/>
          <w:szCs w:val="28"/>
        </w:rPr>
        <w:t xml:space="preserve"> nội dung phân cấp thẩm quyền của Bộ trưởng </w:t>
      </w:r>
      <w:r w:rsidR="00C53760">
        <w:rPr>
          <w:bCs/>
          <w:sz w:val="28"/>
          <w:szCs w:val="28"/>
        </w:rPr>
        <w:t>Bộ Tư pháp</w:t>
      </w:r>
      <w:r>
        <w:rPr>
          <w:bCs/>
          <w:sz w:val="28"/>
          <w:szCs w:val="28"/>
        </w:rPr>
        <w:t xml:space="preserve"> Quyết định hiện hành cũng đã phát sinh</w:t>
      </w:r>
      <w:r>
        <w:rPr>
          <w:bCs/>
          <w:sz w:val="28"/>
          <w:szCs w:val="28"/>
          <w:lang w:val="pt-BR"/>
        </w:rPr>
        <w:t xml:space="preserve"> một số vướng mắc</w:t>
      </w:r>
      <w:r>
        <w:rPr>
          <w:bCs/>
          <w:sz w:val="28"/>
          <w:szCs w:val="28"/>
        </w:rPr>
        <w:t>, bất cập</w:t>
      </w:r>
      <w:r>
        <w:rPr>
          <w:bCs/>
          <w:sz w:val="28"/>
          <w:szCs w:val="28"/>
          <w:lang w:val="pt-BR"/>
        </w:rPr>
        <w:t xml:space="preserve"> </w:t>
      </w:r>
      <w:r>
        <w:rPr>
          <w:bCs/>
          <w:sz w:val="28"/>
          <w:szCs w:val="28"/>
        </w:rPr>
        <w:t xml:space="preserve">như: (i) chưa bao quát hết nội dung có thể phân cấp cho các đơn vị thuộc Bộ, các đơn </w:t>
      </w:r>
      <w:r>
        <w:rPr>
          <w:bCs/>
          <w:sz w:val="28"/>
          <w:szCs w:val="28"/>
        </w:rPr>
        <w:lastRenderedPageBreak/>
        <w:t xml:space="preserve">vị theo hệ thống ngành dọc; (ii) một số nội dung tại các Quyết định hiện hành không còn phù hợp với quy định </w:t>
      </w:r>
      <w:r w:rsidR="00866C1F">
        <w:rPr>
          <w:bCs/>
          <w:sz w:val="28"/>
          <w:szCs w:val="28"/>
        </w:rPr>
        <w:t>của pháp luật hiện hành về lĩnh vực Đầu tư công</w:t>
      </w:r>
      <w:r>
        <w:rPr>
          <w:bCs/>
          <w:sz w:val="28"/>
          <w:szCs w:val="28"/>
        </w:rPr>
        <w:t>;</w:t>
      </w:r>
      <w:r w:rsidR="00866C1F">
        <w:rPr>
          <w:bCs/>
          <w:sz w:val="28"/>
          <w:szCs w:val="28"/>
        </w:rPr>
        <w:t xml:space="preserve"> lĩnh vực xây dựng</w:t>
      </w:r>
      <w:r>
        <w:rPr>
          <w:bCs/>
          <w:sz w:val="28"/>
          <w:szCs w:val="28"/>
        </w:rPr>
        <w:t xml:space="preserve"> (iii) trình tự, thủ tục còn rườm rà, chưa phát huy hết tinh thần chủ động, tự chịu trách nhiệm của các đơn vị được phân cấp nhiệm vụ quyền hạn</w:t>
      </w:r>
      <w:r w:rsidR="00D5105C">
        <w:rPr>
          <w:bCs/>
          <w:sz w:val="28"/>
          <w:szCs w:val="28"/>
        </w:rPr>
        <w:t>, chưa đảm bảo đúng tinh thần</w:t>
      </w:r>
      <w:r w:rsidR="00D5105C" w:rsidRPr="00D5105C">
        <w:rPr>
          <w:bCs/>
          <w:i/>
          <w:iCs/>
          <w:sz w:val="28"/>
          <w:szCs w:val="28"/>
        </w:rPr>
        <w:t xml:space="preserve"> “</w:t>
      </w:r>
      <w:r w:rsidR="00D5105C" w:rsidRPr="00D5105C">
        <w:rPr>
          <w:i/>
          <w:iCs/>
          <w:sz w:val="28"/>
          <w:szCs w:val="28"/>
          <w:lang w:eastAsia="vi-VN"/>
        </w:rPr>
        <w:t>Mỗi việc chỉ do một cơ quan chịu trách nhiệm, quy định rõ trách nhiệm của tập thể và trách nhiệm cá nhân người đứng đầu.”</w:t>
      </w:r>
    </w:p>
    <w:p w14:paraId="111A095A" w14:textId="09EB25E6" w:rsidR="00807EBA" w:rsidRDefault="006E01A5" w:rsidP="00A26B1C">
      <w:pPr>
        <w:widowControl w:val="0"/>
        <w:snapToGrid w:val="0"/>
        <w:spacing w:before="60" w:after="60" w:line="312" w:lineRule="auto"/>
        <w:ind w:firstLineChars="300" w:firstLine="840"/>
        <w:jc w:val="both"/>
        <w:rPr>
          <w:b/>
          <w:i/>
        </w:rPr>
      </w:pPr>
      <w:r>
        <w:rPr>
          <w:snapToGrid w:val="0"/>
          <w:lang w:val="nl-NL"/>
        </w:rPr>
        <w:t xml:space="preserve">Xuất phát từ các nội dung nêu trên, </w:t>
      </w:r>
      <w:r>
        <w:rPr>
          <w:lang w:val="nl-NL"/>
        </w:rPr>
        <w:t>căn cứ quy định của Luật Ban hành văn bản quy phạm pháp luật</w:t>
      </w:r>
      <w:r>
        <w:rPr>
          <w:rStyle w:val="FootnoteReference"/>
          <w:lang w:val="nl-NL"/>
        </w:rPr>
        <w:footnoteReference w:id="2"/>
      </w:r>
      <w:r>
        <w:rPr>
          <w:lang w:val="nl-NL"/>
        </w:rPr>
        <w:t xml:space="preserve">, </w:t>
      </w:r>
      <w:r>
        <w:rPr>
          <w:snapToGrid w:val="0"/>
          <w:lang w:val="nl-NL"/>
        </w:rPr>
        <w:t xml:space="preserve">việc </w:t>
      </w:r>
      <w:r w:rsidR="00C53760">
        <w:rPr>
          <w:snapToGrid w:val="0"/>
          <w:lang w:val="nl-NL"/>
        </w:rPr>
        <w:t>Bộ Tư pháp</w:t>
      </w:r>
      <w:r>
        <w:rPr>
          <w:snapToGrid w:val="0"/>
          <w:lang w:val="nl-NL"/>
        </w:rPr>
        <w:t xml:space="preserve"> xây dựng dự thảo Thông tư quy định phân cấp thẩm quyền quản lý nội ngành của Bộ trưởng </w:t>
      </w:r>
      <w:r w:rsidR="00C53760">
        <w:rPr>
          <w:snapToGrid w:val="0"/>
          <w:lang w:val="nl-NL"/>
        </w:rPr>
        <w:t>Bộ Tư pháp</w:t>
      </w:r>
      <w:r>
        <w:rPr>
          <w:snapToGrid w:val="0"/>
          <w:lang w:val="nl-NL"/>
        </w:rPr>
        <w:t xml:space="preserve"> trong các lĩnh vực quản lý ngân sách, tài sản công, đầu tư xây dựng, ứng dụng công nghệ thông tin</w:t>
      </w:r>
      <w:r>
        <w:t xml:space="preserve"> là </w:t>
      </w:r>
      <w:r w:rsidR="00832404">
        <w:t xml:space="preserve">rất </w:t>
      </w:r>
      <w:r>
        <w:rPr>
          <w:b/>
          <w:i/>
        </w:rPr>
        <w:t xml:space="preserve">cần thiết và có </w:t>
      </w:r>
      <w:r w:rsidR="00832404">
        <w:rPr>
          <w:b/>
          <w:i/>
        </w:rPr>
        <w:t xml:space="preserve">đầy đủ </w:t>
      </w:r>
      <w:r>
        <w:rPr>
          <w:b/>
          <w:i/>
        </w:rPr>
        <w:t>cơ sở pháp lý.</w:t>
      </w:r>
    </w:p>
    <w:p w14:paraId="1A4CD4BA" w14:textId="1C46F142" w:rsidR="00956F79" w:rsidRDefault="00956F79" w:rsidP="00A26B1C">
      <w:pPr>
        <w:widowControl w:val="0"/>
        <w:snapToGrid w:val="0"/>
        <w:spacing w:before="60" w:after="60" w:line="312" w:lineRule="auto"/>
        <w:ind w:firstLineChars="300" w:firstLine="843"/>
        <w:jc w:val="both"/>
        <w:rPr>
          <w:b/>
        </w:rPr>
      </w:pPr>
      <w:r>
        <w:rPr>
          <w:b/>
        </w:rPr>
        <w:t>II. QUAN ĐIỂM XÂY DỰNG DỰ THẢO THÔNG TƯ</w:t>
      </w:r>
    </w:p>
    <w:p w14:paraId="79080524" w14:textId="77777777" w:rsidR="00AD4A22" w:rsidRPr="00576BA1" w:rsidRDefault="00AD4A22" w:rsidP="00A26B1C">
      <w:pPr>
        <w:spacing w:before="60" w:after="60" w:line="312" w:lineRule="auto"/>
        <w:ind w:firstLine="720"/>
        <w:jc w:val="both"/>
      </w:pPr>
      <w:r w:rsidRPr="00576BA1">
        <w:rPr>
          <w:b/>
          <w:i/>
        </w:rPr>
        <w:t>2.1.</w:t>
      </w:r>
      <w:r w:rsidRPr="00576BA1">
        <w:t xml:space="preserve"> Một số nội dung phân cấp, ủy quyền tại Quyết định 496/QĐ-BTP đã không còn phù hợp với quy định của pháp luật hiện hành. Vì vậy, cần điều chỉnh để thực hiện đúng quy định về khái niệm, nội hàm của việc “phân cấp”, “ủy quyền” trong bối cảnh mới, đồng thời đảm bảo nội dung quản lý của Bộ đúng quy định của pháp luật.</w:t>
      </w:r>
    </w:p>
    <w:p w14:paraId="43BA39E1" w14:textId="77777777" w:rsidR="00AD4A22" w:rsidRPr="00576BA1" w:rsidRDefault="00AD4A22" w:rsidP="00A26B1C">
      <w:pPr>
        <w:spacing w:before="60" w:after="60" w:line="312" w:lineRule="auto"/>
        <w:ind w:firstLine="720"/>
        <w:jc w:val="both"/>
      </w:pPr>
      <w:r w:rsidRPr="00576BA1">
        <w:rPr>
          <w:b/>
          <w:i/>
        </w:rPr>
        <w:t>2.2.</w:t>
      </w:r>
      <w:r w:rsidRPr="00576BA1">
        <w:t xml:space="preserve"> Tăng cường, đẩy mạnh phân cấp cho Thủ trưởng các đơn vị dự toán thuộc Bộ để giảm thủ tục hành chính, đẩy nhanh tiến độ thực hiện nhiệm vụ, giao quyền chủ động cho chủ tài khoản trong việc thực hiện nhiệm vụ gắn với trách nhiệm giải ngân vốn, ngân sách nhà nước và trách nhiệm giải trình trong quá trình sử dụng nguồn lực của nhà nước.</w:t>
      </w:r>
    </w:p>
    <w:p w14:paraId="5A4B33B2" w14:textId="77777777" w:rsidR="00AD4A22" w:rsidRPr="00576BA1" w:rsidRDefault="00AD4A22" w:rsidP="00A26B1C">
      <w:pPr>
        <w:spacing w:before="60" w:after="60" w:line="312" w:lineRule="auto"/>
        <w:ind w:firstLine="720"/>
        <w:jc w:val="both"/>
      </w:pPr>
      <w:r w:rsidRPr="00576BA1">
        <w:rPr>
          <w:b/>
          <w:i/>
        </w:rPr>
        <w:t>2.3.</w:t>
      </w:r>
      <w:r w:rsidRPr="00576BA1">
        <w:t xml:space="preserve"> Việc phân cấp triệt để cho Thủ trưởng các đơn vị sẽ đảm bảo tính minh bạch, rõ ràng về trách nhiệm, công việc của từng cơ quan, đơn vị, cá nhân trong quá trình sử dụng nguồn vốn, ngân sách nhà nước.</w:t>
      </w:r>
    </w:p>
    <w:p w14:paraId="34456F4C" w14:textId="120B0E08" w:rsidR="00956F79" w:rsidRDefault="00AD4A22" w:rsidP="00A26B1C">
      <w:pPr>
        <w:widowControl w:val="0"/>
        <w:snapToGrid w:val="0"/>
        <w:spacing w:before="60" w:after="60" w:line="312" w:lineRule="auto"/>
        <w:ind w:firstLineChars="300" w:firstLine="840"/>
        <w:jc w:val="both"/>
        <w:rPr>
          <w:b/>
        </w:rPr>
      </w:pPr>
      <w:r w:rsidRPr="00576BA1">
        <w:t xml:space="preserve">3.3. Trong bối cảnh có sự thay đổi về cơ cấu, mô hình tổ chức, đặc biệt là hoạt động thanh tra đã chuyển giao sang Thanh tra Chính phủ, Bộ cần tăng cường công tác kiểm tra, giám sát thông qua đơn vị khác để kịp thời phát hiện, chấn chỉnh, ngăn chặn những tồn tại, thiếu sót có thể xảy ra; các đơn vị tăng cường ứng dụng công nghệ thông tin để thực hiện nhiệm vụ, trong đó có các </w:t>
      </w:r>
      <w:r w:rsidRPr="00576BA1">
        <w:lastRenderedPageBreak/>
        <w:t>phần mềm để quản lý Tư pháp công, tài sản công. Vì vậy, việc đẩy mạnh phân cấp cho các đơn vị giúp cơ quan tham mưu của Bộ và Lãnh đạo Bộ không phải giải quyết các nội dung mang tính sự vụ, tập trung thời gian để kiểm tra, tham mưu tổng thể để nâng cao hiệu quả sử dụng nguồn lực được giao.</w:t>
      </w:r>
    </w:p>
    <w:p w14:paraId="51EF20AE" w14:textId="77777777" w:rsidR="00AD4A22" w:rsidRPr="00DB7694" w:rsidRDefault="00AD4A22" w:rsidP="00A26B1C">
      <w:pPr>
        <w:spacing w:before="60" w:after="60" w:line="312" w:lineRule="auto"/>
        <w:ind w:firstLine="567"/>
        <w:jc w:val="both"/>
        <w:rPr>
          <w:sz w:val="26"/>
          <w:szCs w:val="26"/>
        </w:rPr>
      </w:pPr>
      <w:r w:rsidRPr="00DB7694">
        <w:rPr>
          <w:b/>
          <w:caps/>
          <w:color w:val="000000" w:themeColor="text1"/>
          <w:sz w:val="26"/>
          <w:szCs w:val="26"/>
          <w:lang w:val="nl-NL"/>
        </w:rPr>
        <w:t>IIi. Quá trình xây dựng dự thảo THÔNG TƯ</w:t>
      </w:r>
      <w:r w:rsidRPr="00DB7694">
        <w:rPr>
          <w:color w:val="000000" w:themeColor="text1"/>
          <w:sz w:val="26"/>
          <w:szCs w:val="26"/>
        </w:rPr>
        <w:t xml:space="preserve"> </w:t>
      </w:r>
    </w:p>
    <w:p w14:paraId="5DC59E22" w14:textId="77777777" w:rsidR="00AD4A22" w:rsidRDefault="00AD4A22" w:rsidP="00A26B1C">
      <w:pPr>
        <w:spacing w:before="60" w:after="60" w:line="312" w:lineRule="auto"/>
        <w:ind w:firstLine="567"/>
        <w:jc w:val="both"/>
        <w:rPr>
          <w:lang w:val="nl-NL"/>
        </w:rPr>
      </w:pPr>
      <w:r w:rsidRPr="00536103">
        <w:rPr>
          <w:lang w:val="nl-NL"/>
        </w:rPr>
        <w:t xml:space="preserve">Thực hiện quy định của Luật Ban hành VBQPPL </w:t>
      </w:r>
      <w:r>
        <w:rPr>
          <w:lang w:val="nl-NL"/>
        </w:rPr>
        <w:t>số 64/</w:t>
      </w:r>
      <w:r w:rsidRPr="00536103">
        <w:rPr>
          <w:lang w:val="nl-NL"/>
        </w:rPr>
        <w:t>2025</w:t>
      </w:r>
      <w:r>
        <w:rPr>
          <w:lang w:val="nl-NL"/>
        </w:rPr>
        <w:t xml:space="preserve">/QH15 được sửa đổi, bổ sung bởi </w:t>
      </w:r>
      <w:r w:rsidRPr="00536103">
        <w:rPr>
          <w:lang w:val="nl-NL"/>
        </w:rPr>
        <w:t xml:space="preserve">Luật </w:t>
      </w:r>
      <w:r>
        <w:rPr>
          <w:lang w:val="nl-NL"/>
        </w:rPr>
        <w:t>số 87/</w:t>
      </w:r>
      <w:r w:rsidRPr="00536103">
        <w:rPr>
          <w:lang w:val="nl-NL"/>
        </w:rPr>
        <w:t>2025</w:t>
      </w:r>
      <w:r>
        <w:rPr>
          <w:lang w:val="nl-NL"/>
        </w:rPr>
        <w:t>/QH15</w:t>
      </w:r>
      <w:r w:rsidRPr="00536103">
        <w:rPr>
          <w:lang w:val="nl-NL"/>
        </w:rPr>
        <w:t xml:space="preserve">, </w:t>
      </w:r>
      <w:r>
        <w:rPr>
          <w:lang w:val="nl-NL"/>
        </w:rPr>
        <w:t>Cục Kế hoạch - Tài chính</w:t>
      </w:r>
      <w:r w:rsidRPr="00536103">
        <w:rPr>
          <w:lang w:val="nl-NL"/>
        </w:rPr>
        <w:t xml:space="preserve"> đã chủ trì, phối hợp với các cơ quan liên quan thực hiện các công việc sau đây:</w:t>
      </w:r>
    </w:p>
    <w:p w14:paraId="497BDD9E" w14:textId="1B0B729B" w:rsidR="00AD4A22" w:rsidRDefault="00AD4A22" w:rsidP="00A26B1C">
      <w:pPr>
        <w:spacing w:before="60" w:after="60" w:line="312" w:lineRule="auto"/>
        <w:ind w:firstLine="567"/>
        <w:jc w:val="both"/>
        <w:rPr>
          <w:lang w:val="nl-NL"/>
        </w:rPr>
      </w:pPr>
      <w:r>
        <w:rPr>
          <w:lang w:val="nl-NL"/>
        </w:rPr>
        <w:t xml:space="preserve">3.1. Báo cáo Thứ trưởng Mai Lương Khôi, Bộ trưởng Nguyễn Hải Ninh về </w:t>
      </w:r>
      <w:r w:rsidRPr="00AD4A22">
        <w:rPr>
          <w:lang w:val="nl-NL"/>
        </w:rPr>
        <w:t>định hướng phân cấp thẩm quyền quản lý của Bộ trưởng cho thủ trưởng các đơn vị dự toán thuộc Bộ trong các lĩnh vực quản lý ngân sách, tài sản công, đầu tư xây dựng, đầu tư ứng dụng công nghệ thông tin</w:t>
      </w:r>
      <w:r>
        <w:rPr>
          <w:lang w:val="nl-NL"/>
        </w:rPr>
        <w:t xml:space="preserve"> tại Phiếu trình giải quyết công việc ngày</w:t>
      </w:r>
      <w:r w:rsidR="005908CE" w:rsidRPr="005908CE">
        <w:rPr>
          <w:bCs/>
        </w:rPr>
        <w:t xml:space="preserve"> </w:t>
      </w:r>
      <w:r w:rsidR="00305448" w:rsidRPr="00305448">
        <w:rPr>
          <w:bCs/>
        </w:rPr>
        <w:t>1</w:t>
      </w:r>
      <w:r w:rsidR="005908CE" w:rsidRPr="00305448">
        <w:rPr>
          <w:bCs/>
        </w:rPr>
        <w:t xml:space="preserve">1/8/2025 </w:t>
      </w:r>
      <w:r w:rsidRPr="00305448">
        <w:rPr>
          <w:lang w:val="nl-NL"/>
        </w:rPr>
        <w:t xml:space="preserve">kèm theo Báo cáo số </w:t>
      </w:r>
      <w:r w:rsidR="00305448" w:rsidRPr="00305448">
        <w:rPr>
          <w:lang w:val="nl-NL"/>
        </w:rPr>
        <w:t>167</w:t>
      </w:r>
      <w:r w:rsidR="005908CE" w:rsidRPr="00305448">
        <w:rPr>
          <w:lang w:val="nl-NL"/>
        </w:rPr>
        <w:t xml:space="preserve">/BC-KHTC ngày </w:t>
      </w:r>
      <w:r w:rsidR="00305448" w:rsidRPr="00305448">
        <w:rPr>
          <w:lang w:val="nl-NL"/>
        </w:rPr>
        <w:t>12/8/2025</w:t>
      </w:r>
      <w:r w:rsidR="00305448">
        <w:rPr>
          <w:lang w:val="nl-NL"/>
        </w:rPr>
        <w:t>.</w:t>
      </w:r>
    </w:p>
    <w:p w14:paraId="0BA6F117" w14:textId="6D9E14C8" w:rsidR="00C65957" w:rsidRPr="00536103" w:rsidRDefault="00C65957" w:rsidP="00A26B1C">
      <w:pPr>
        <w:spacing w:before="60" w:after="60" w:line="312" w:lineRule="auto"/>
        <w:ind w:firstLine="567"/>
        <w:jc w:val="both"/>
        <w:rPr>
          <w:lang w:val="nl-NL"/>
        </w:rPr>
      </w:pPr>
      <w:r>
        <w:rPr>
          <w:lang w:val="nl-NL"/>
        </w:rPr>
        <w:t xml:space="preserve">3.2. </w:t>
      </w:r>
      <w:r w:rsidR="0092515D">
        <w:rPr>
          <w:lang w:val="nl-NL"/>
        </w:rPr>
        <w:t>Báo cáo các đồng chí Ban thường vụ đảng ủy bằng văn bản; tổng hợp báo cáo đồng chí Bí thư Ban thường vụ đảng ủy, Bộ trưởng Bộ Tư pháp tại Phiếu trình giải quyết c</w:t>
      </w:r>
      <w:r w:rsidR="0092515D" w:rsidRPr="00AD1B50">
        <w:rPr>
          <w:lang w:val="nl-NL"/>
        </w:rPr>
        <w:t>ông việc ngày</w:t>
      </w:r>
      <w:r w:rsidR="0092515D" w:rsidRPr="00AD1B50">
        <w:rPr>
          <w:bCs/>
        </w:rPr>
        <w:t xml:space="preserve"> </w:t>
      </w:r>
      <w:r w:rsidR="0092515D">
        <w:rPr>
          <w:bCs/>
        </w:rPr>
        <w:t>2</w:t>
      </w:r>
      <w:r w:rsidR="0092515D" w:rsidRPr="00AD1B50">
        <w:rPr>
          <w:bCs/>
        </w:rPr>
        <w:t xml:space="preserve">6/9/2025 </w:t>
      </w:r>
      <w:r w:rsidR="0092515D" w:rsidRPr="00AD1B50">
        <w:rPr>
          <w:lang w:val="nl-NL"/>
        </w:rPr>
        <w:t>kèm theo Báo cáo số 2</w:t>
      </w:r>
      <w:r w:rsidR="0092515D">
        <w:rPr>
          <w:lang w:val="nl-NL"/>
        </w:rPr>
        <w:t>27</w:t>
      </w:r>
      <w:r w:rsidR="0092515D" w:rsidRPr="00AD1B50">
        <w:rPr>
          <w:lang w:val="nl-NL"/>
        </w:rPr>
        <w:t>/BC-KHTC ngày 16/9/2025.</w:t>
      </w:r>
    </w:p>
    <w:p w14:paraId="4CFEF0BC" w14:textId="0ACBF99D" w:rsidR="005908CE" w:rsidRDefault="00AD4A22" w:rsidP="00A26B1C">
      <w:pPr>
        <w:spacing w:before="60" w:after="60" w:line="312" w:lineRule="auto"/>
        <w:ind w:firstLine="567"/>
        <w:jc w:val="both"/>
        <w:rPr>
          <w:color w:val="000000" w:themeColor="text1"/>
        </w:rPr>
      </w:pPr>
      <w:r>
        <w:rPr>
          <w:color w:val="000000" w:themeColor="text1"/>
        </w:rPr>
        <w:t>3.</w:t>
      </w:r>
      <w:r w:rsidR="00356ED0">
        <w:rPr>
          <w:color w:val="000000" w:themeColor="text1"/>
        </w:rPr>
        <w:t>3</w:t>
      </w:r>
      <w:r w:rsidRPr="00DB7694">
        <w:rPr>
          <w:color w:val="000000" w:themeColor="text1"/>
        </w:rPr>
        <w:t xml:space="preserve">. </w:t>
      </w:r>
      <w:r>
        <w:rPr>
          <w:color w:val="000000" w:themeColor="text1"/>
        </w:rPr>
        <w:t>T</w:t>
      </w:r>
      <w:r w:rsidRPr="00CF62C7">
        <w:rPr>
          <w:color w:val="000000" w:themeColor="text1"/>
        </w:rPr>
        <w:t xml:space="preserve">ham mưu, trình </w:t>
      </w:r>
      <w:r w:rsidR="005908CE">
        <w:rPr>
          <w:lang w:val="nl-NL"/>
        </w:rPr>
        <w:t>Thứ trưởng Mai Lương Khôi, Bộ trưởng Nguyễn Hải Ninh</w:t>
      </w:r>
      <w:r w:rsidR="005908CE" w:rsidRPr="00CF62C7">
        <w:rPr>
          <w:color w:val="000000" w:themeColor="text1"/>
        </w:rPr>
        <w:t xml:space="preserve"> </w:t>
      </w:r>
      <w:r>
        <w:rPr>
          <w:color w:val="000000" w:themeColor="text1"/>
        </w:rPr>
        <w:t>cho phép</w:t>
      </w:r>
      <w:r w:rsidRPr="00CF62C7">
        <w:rPr>
          <w:color w:val="000000" w:themeColor="text1"/>
        </w:rPr>
        <w:t xml:space="preserve"> áp dụng trình tự, thủ tục rút gọn trong xây dự</w:t>
      </w:r>
      <w:r>
        <w:rPr>
          <w:color w:val="000000" w:themeColor="text1"/>
        </w:rPr>
        <w:t>ng Thông tư</w:t>
      </w:r>
      <w:r w:rsidRPr="00CF62C7">
        <w:rPr>
          <w:color w:val="000000" w:themeColor="text1"/>
        </w:rPr>
        <w:t xml:space="preserve"> </w:t>
      </w:r>
      <w:r w:rsidR="005908CE">
        <w:rPr>
          <w:lang w:val="nl-NL"/>
        </w:rPr>
        <w:t>tại Phiếu trình giải quyết c</w:t>
      </w:r>
      <w:r w:rsidR="005908CE" w:rsidRPr="00AD1B50">
        <w:rPr>
          <w:lang w:val="nl-NL"/>
        </w:rPr>
        <w:t>ông việc ngày</w:t>
      </w:r>
      <w:r w:rsidR="005908CE" w:rsidRPr="00AD1B50">
        <w:rPr>
          <w:bCs/>
        </w:rPr>
        <w:t xml:space="preserve"> </w:t>
      </w:r>
      <w:r w:rsidR="00AD1B50" w:rsidRPr="00AD1B50">
        <w:rPr>
          <w:bCs/>
        </w:rPr>
        <w:t>16</w:t>
      </w:r>
      <w:r w:rsidR="005908CE" w:rsidRPr="00AD1B50">
        <w:rPr>
          <w:bCs/>
        </w:rPr>
        <w:t>/</w:t>
      </w:r>
      <w:r w:rsidR="00AD1B50" w:rsidRPr="00AD1B50">
        <w:rPr>
          <w:bCs/>
        </w:rPr>
        <w:t>9</w:t>
      </w:r>
      <w:r w:rsidR="005908CE" w:rsidRPr="00AD1B50">
        <w:rPr>
          <w:bCs/>
        </w:rPr>
        <w:t xml:space="preserve">/2025 </w:t>
      </w:r>
      <w:r w:rsidR="005908CE" w:rsidRPr="00AD1B50">
        <w:rPr>
          <w:lang w:val="nl-NL"/>
        </w:rPr>
        <w:t xml:space="preserve">kèm theo Báo cáo số </w:t>
      </w:r>
      <w:r w:rsidR="00AD1B50" w:rsidRPr="00AD1B50">
        <w:rPr>
          <w:lang w:val="nl-NL"/>
        </w:rPr>
        <w:t>212</w:t>
      </w:r>
      <w:r w:rsidR="005908CE" w:rsidRPr="00AD1B50">
        <w:rPr>
          <w:lang w:val="nl-NL"/>
        </w:rPr>
        <w:t>/BC-KHTC ngày</w:t>
      </w:r>
      <w:r w:rsidR="00AD1B50" w:rsidRPr="00AD1B50">
        <w:rPr>
          <w:lang w:val="nl-NL"/>
        </w:rPr>
        <w:t xml:space="preserve"> 16/9/2025.</w:t>
      </w:r>
    </w:p>
    <w:p w14:paraId="240379D0" w14:textId="2E687734" w:rsidR="00F173AA" w:rsidRDefault="00AD4A22" w:rsidP="00A26B1C">
      <w:pPr>
        <w:spacing w:before="60" w:after="60" w:line="312" w:lineRule="auto"/>
        <w:ind w:firstLine="567"/>
        <w:jc w:val="both"/>
        <w:rPr>
          <w:color w:val="000000" w:themeColor="text1"/>
        </w:rPr>
      </w:pPr>
      <w:r>
        <w:rPr>
          <w:color w:val="000000" w:themeColor="text1"/>
        </w:rPr>
        <w:t>3.</w:t>
      </w:r>
      <w:r w:rsidR="00356ED0">
        <w:rPr>
          <w:color w:val="000000" w:themeColor="text1"/>
        </w:rPr>
        <w:t>4</w:t>
      </w:r>
      <w:r>
        <w:rPr>
          <w:color w:val="000000" w:themeColor="text1"/>
        </w:rPr>
        <w:t>.</w:t>
      </w:r>
      <w:r w:rsidRPr="00CF62C7">
        <w:rPr>
          <w:color w:val="000000" w:themeColor="text1"/>
        </w:rPr>
        <w:t xml:space="preserve"> </w:t>
      </w:r>
      <w:r w:rsidR="00F173AA">
        <w:rPr>
          <w:color w:val="000000" w:themeColor="text1"/>
        </w:rPr>
        <w:t xml:space="preserve">Tham mưu, </w:t>
      </w:r>
      <w:r w:rsidR="00F173AA" w:rsidRPr="00CF62C7">
        <w:rPr>
          <w:color w:val="000000" w:themeColor="text1"/>
        </w:rPr>
        <w:t xml:space="preserve">trình </w:t>
      </w:r>
      <w:r w:rsidR="00F173AA">
        <w:rPr>
          <w:lang w:val="nl-NL"/>
        </w:rPr>
        <w:t>Thứ trưởng Mai Lương Khôi</w:t>
      </w:r>
      <w:r w:rsidR="00F173AA">
        <w:rPr>
          <w:color w:val="000000" w:themeColor="text1"/>
        </w:rPr>
        <w:t xml:space="preserve"> ký Quyết định số 2963/QĐ-BTP ngày 26/9/2025 thành lập Tổ soạn thảo Thông tư.</w:t>
      </w:r>
    </w:p>
    <w:p w14:paraId="45AEB75C" w14:textId="07892E36" w:rsidR="00322917" w:rsidRDefault="00322917" w:rsidP="00A26B1C">
      <w:pPr>
        <w:spacing w:before="60" w:after="60" w:line="312" w:lineRule="auto"/>
        <w:ind w:firstLine="567"/>
        <w:jc w:val="both"/>
        <w:rPr>
          <w:color w:val="000000" w:themeColor="text1"/>
        </w:rPr>
      </w:pPr>
      <w:r>
        <w:rPr>
          <w:color w:val="000000" w:themeColor="text1"/>
        </w:rPr>
        <w:t xml:space="preserve">3.5 </w:t>
      </w:r>
      <w:r w:rsidRPr="00322917">
        <w:t xml:space="preserve">Cục Kế hoạch - Tài chính ban hành </w:t>
      </w:r>
      <w:r w:rsidRPr="00322917">
        <w:rPr>
          <w:color w:val="000000"/>
        </w:rPr>
        <w:t>Quyết định số 221/QĐ-KHTC ngày 02/10/2025 về việc phê duyệt Kế hoạch xây dựng Thông tư</w:t>
      </w:r>
    </w:p>
    <w:p w14:paraId="7CE10207" w14:textId="5B39F698" w:rsidR="00F173AA" w:rsidRDefault="00AD4A22" w:rsidP="00A26B1C">
      <w:pPr>
        <w:spacing w:before="60" w:after="60" w:line="312" w:lineRule="auto"/>
        <w:ind w:firstLine="567"/>
        <w:jc w:val="both"/>
        <w:rPr>
          <w:color w:val="000000" w:themeColor="text1"/>
          <w:spacing w:val="2"/>
        </w:rPr>
      </w:pPr>
      <w:r>
        <w:rPr>
          <w:color w:val="000000" w:themeColor="text1"/>
          <w:spacing w:val="2"/>
        </w:rPr>
        <w:t>3.</w:t>
      </w:r>
      <w:r w:rsidR="00356ED0">
        <w:rPr>
          <w:color w:val="000000" w:themeColor="text1"/>
          <w:spacing w:val="2"/>
        </w:rPr>
        <w:t>5</w:t>
      </w:r>
      <w:r w:rsidRPr="00DB7694">
        <w:rPr>
          <w:color w:val="000000" w:themeColor="text1"/>
          <w:spacing w:val="2"/>
        </w:rPr>
        <w:t xml:space="preserve">. </w:t>
      </w:r>
      <w:r w:rsidR="00F173AA">
        <w:rPr>
          <w:color w:val="000000" w:themeColor="text1"/>
          <w:spacing w:val="2"/>
        </w:rPr>
        <w:t>Hoàn thiện dự thảo lần I, lấy ý kiến nội bộ, các đồng chí Lãnh đạo Cục Kế hoạch – Tài chính.</w:t>
      </w:r>
    </w:p>
    <w:p w14:paraId="6C752CF5" w14:textId="77777777" w:rsidR="00322917" w:rsidRPr="00605600" w:rsidRDefault="002B665F" w:rsidP="00605600">
      <w:pPr>
        <w:spacing w:before="60" w:after="60" w:line="312" w:lineRule="auto"/>
        <w:ind w:firstLine="567"/>
        <w:jc w:val="both"/>
        <w:rPr>
          <w:color w:val="000000" w:themeColor="text1"/>
          <w:spacing w:val="2"/>
        </w:rPr>
      </w:pPr>
      <w:r w:rsidRPr="00322917">
        <w:rPr>
          <w:color w:val="000000" w:themeColor="text1"/>
          <w:spacing w:val="2"/>
        </w:rPr>
        <w:t xml:space="preserve">3.6 </w:t>
      </w:r>
      <w:r w:rsidR="00322917" w:rsidRPr="00605600">
        <w:rPr>
          <w:color w:val="000000" w:themeColor="text1"/>
          <w:spacing w:val="2"/>
        </w:rPr>
        <w:t>Họp Tổ Soạn thảo lần thứ 1, ngày 06/10/2025 (Biên bản kèm theo).</w:t>
      </w:r>
    </w:p>
    <w:p w14:paraId="664A9349" w14:textId="0E46C7DF" w:rsidR="00322917" w:rsidRPr="00605600" w:rsidRDefault="00322917" w:rsidP="00605600">
      <w:pPr>
        <w:spacing w:before="60" w:after="60" w:line="312" w:lineRule="auto"/>
        <w:ind w:firstLine="567"/>
        <w:jc w:val="both"/>
        <w:rPr>
          <w:color w:val="000000" w:themeColor="text1"/>
          <w:spacing w:val="2"/>
        </w:rPr>
      </w:pPr>
      <w:r w:rsidRPr="00605600">
        <w:rPr>
          <w:color w:val="000000" w:themeColor="text1"/>
          <w:spacing w:val="2"/>
        </w:rPr>
        <w:t>3.7 Lấy ý kiến các đơn vị thuộc Bộ tại Công văn số 808/KHTC-QLĐT ngày 16/10/2025; Công văn số 837/KHTC-QLĐT ngày 27/10/2025.</w:t>
      </w:r>
    </w:p>
    <w:p w14:paraId="56014118" w14:textId="3DA72FDA" w:rsidR="00322917" w:rsidRPr="00605600" w:rsidRDefault="00322917" w:rsidP="00605600">
      <w:pPr>
        <w:spacing w:before="60" w:after="60" w:line="312" w:lineRule="auto"/>
        <w:ind w:firstLine="567"/>
        <w:jc w:val="both"/>
        <w:rPr>
          <w:color w:val="000000" w:themeColor="text1"/>
          <w:spacing w:val="2"/>
        </w:rPr>
      </w:pPr>
      <w:r w:rsidRPr="00605600">
        <w:rPr>
          <w:color w:val="000000" w:themeColor="text1"/>
          <w:spacing w:val="2"/>
        </w:rPr>
        <w:t>3.8 Tổng hợp ý kiến các đơn vị (bảng tiếp thu, giải trình) và hoàn thiện dự thảo Lần 4.</w:t>
      </w:r>
    </w:p>
    <w:p w14:paraId="092B0CF0" w14:textId="4194AFAA" w:rsidR="00322917" w:rsidRPr="00605600" w:rsidRDefault="00322917" w:rsidP="00605600">
      <w:pPr>
        <w:spacing w:before="60" w:after="60" w:line="312" w:lineRule="auto"/>
        <w:ind w:firstLine="567"/>
        <w:jc w:val="both"/>
        <w:rPr>
          <w:color w:val="000000" w:themeColor="text1"/>
          <w:spacing w:val="2"/>
        </w:rPr>
      </w:pPr>
      <w:r w:rsidRPr="00605600">
        <w:rPr>
          <w:color w:val="000000" w:themeColor="text1"/>
          <w:spacing w:val="2"/>
        </w:rPr>
        <w:t>3.9 Họp Tổ Soạn thảo lần thứ 2, ngày 05/11/2025 (Biên bản kèm theo).</w:t>
      </w:r>
    </w:p>
    <w:p w14:paraId="379C0A40" w14:textId="41B9464F" w:rsidR="00AD4A22" w:rsidRDefault="00DF52CE" w:rsidP="00322917">
      <w:pPr>
        <w:spacing w:before="60" w:after="60" w:line="312" w:lineRule="auto"/>
        <w:ind w:firstLine="567"/>
        <w:jc w:val="both"/>
        <w:rPr>
          <w:color w:val="000000" w:themeColor="text1"/>
          <w:spacing w:val="2"/>
        </w:rPr>
      </w:pPr>
      <w:r w:rsidRPr="00605600">
        <w:rPr>
          <w:color w:val="000000" w:themeColor="text1"/>
          <w:spacing w:val="2"/>
        </w:rPr>
        <w:lastRenderedPageBreak/>
        <w:t>3.10</w:t>
      </w:r>
      <w:r w:rsidR="00322917" w:rsidRPr="00605600">
        <w:rPr>
          <w:color w:val="000000" w:themeColor="text1"/>
          <w:spacing w:val="2"/>
        </w:rPr>
        <w:t xml:space="preserve"> Hoàn thiện Dự thảo lần 5. Ngày 11/11/2025, Báo cáo Thứ trưởng Mai Lương Khôi một số vấn đề lớn và nội dung đưa ra Báo cáo Ban Thường vụ đảng ủy Bộ Tư pháp.</w:t>
      </w:r>
    </w:p>
    <w:p w14:paraId="76B6D2EB" w14:textId="75805FB9" w:rsidR="00605600" w:rsidRDefault="00605600" w:rsidP="00322917">
      <w:pPr>
        <w:spacing w:before="60" w:after="60" w:line="312" w:lineRule="auto"/>
        <w:ind w:firstLine="567"/>
        <w:jc w:val="both"/>
        <w:rPr>
          <w:color w:val="000000" w:themeColor="text1"/>
          <w:spacing w:val="2"/>
        </w:rPr>
      </w:pPr>
      <w:r>
        <w:rPr>
          <w:color w:val="000000" w:themeColor="text1"/>
          <w:spacing w:val="2"/>
        </w:rPr>
        <w:t xml:space="preserve">3.11 Báo cáo Thứ trưởng Mai Lương Khôi, Bộ trưởng Nguyễn Hải Ninh xin chủ trương Báo cáo </w:t>
      </w:r>
      <w:r w:rsidRPr="00605600">
        <w:rPr>
          <w:color w:val="000000" w:themeColor="text1"/>
          <w:spacing w:val="2"/>
        </w:rPr>
        <w:t>Ban Thường vụ đảng ủy Bộ Tư pháp</w:t>
      </w:r>
      <w:r>
        <w:rPr>
          <w:color w:val="000000" w:themeColor="text1"/>
          <w:spacing w:val="2"/>
        </w:rPr>
        <w:t xml:space="preserve"> lần 2.</w:t>
      </w:r>
    </w:p>
    <w:p w14:paraId="6D459A26" w14:textId="4034BA43" w:rsidR="00605600" w:rsidRPr="00605600" w:rsidRDefault="00605600" w:rsidP="00322917">
      <w:pPr>
        <w:spacing w:before="60" w:after="60" w:line="312" w:lineRule="auto"/>
        <w:ind w:firstLine="567"/>
        <w:jc w:val="both"/>
        <w:rPr>
          <w:color w:val="000000" w:themeColor="text1"/>
          <w:spacing w:val="2"/>
        </w:rPr>
      </w:pPr>
      <w:r>
        <w:rPr>
          <w:color w:val="000000" w:themeColor="text1"/>
          <w:spacing w:val="2"/>
        </w:rPr>
        <w:t xml:space="preserve">3.12 Đã trình </w:t>
      </w:r>
      <w:r w:rsidRPr="00605600">
        <w:rPr>
          <w:color w:val="000000" w:themeColor="text1"/>
          <w:spacing w:val="2"/>
        </w:rPr>
        <w:t>Ban Thường vụ đảng ủy Bộ Tư pháp</w:t>
      </w:r>
      <w:r>
        <w:rPr>
          <w:color w:val="000000" w:themeColor="text1"/>
          <w:spacing w:val="2"/>
        </w:rPr>
        <w:t xml:space="preserve"> bằng phiếu xin ý kiến. Ngày 01/12/2025, Đồng chí Bí thư đảng ủy, Bộ trưởng Nguyễn Hải Ninh đã cho ý kiến nhất trí để trình thẩm định Thông tư.</w:t>
      </w:r>
    </w:p>
    <w:p w14:paraId="760CA56D" w14:textId="77777777" w:rsidR="008F76B7" w:rsidRPr="001C5867" w:rsidRDefault="008F76B7" w:rsidP="00A26B1C">
      <w:pPr>
        <w:spacing w:before="60" w:after="60" w:line="312" w:lineRule="auto"/>
        <w:ind w:firstLine="567"/>
        <w:jc w:val="both"/>
        <w:rPr>
          <w:b/>
          <w:caps/>
          <w:color w:val="000000" w:themeColor="text1"/>
        </w:rPr>
      </w:pPr>
      <w:r>
        <w:rPr>
          <w:b/>
          <w:caps/>
          <w:color w:val="000000" w:themeColor="text1"/>
        </w:rPr>
        <w:t>I</w:t>
      </w:r>
      <w:r w:rsidRPr="001C5867">
        <w:rPr>
          <w:b/>
          <w:caps/>
          <w:color w:val="000000" w:themeColor="text1"/>
        </w:rPr>
        <w:t>v. BỐ CỤC VÀ NỘI DUNG CƠ BẢN CỦA Dự THẢO THÔNG TƯ</w:t>
      </w:r>
    </w:p>
    <w:p w14:paraId="2320A845" w14:textId="62D7E79E" w:rsidR="000D6D84" w:rsidRPr="000D6D84" w:rsidRDefault="000D6D84" w:rsidP="00A26B1C">
      <w:pPr>
        <w:pStyle w:val="ListParagraph"/>
        <w:widowControl w:val="0"/>
        <w:numPr>
          <w:ilvl w:val="0"/>
          <w:numId w:val="10"/>
        </w:numPr>
        <w:snapToGrid w:val="0"/>
        <w:spacing w:before="60" w:after="60" w:line="312" w:lineRule="auto"/>
        <w:jc w:val="both"/>
        <w:rPr>
          <w:b/>
          <w:bCs/>
        </w:rPr>
      </w:pPr>
      <w:r w:rsidRPr="000D6D84">
        <w:rPr>
          <w:b/>
          <w:bCs/>
        </w:rPr>
        <w:t>Bố cục Thông tư</w:t>
      </w:r>
    </w:p>
    <w:p w14:paraId="75C305ED" w14:textId="09C75C69" w:rsidR="000D6D84" w:rsidRDefault="000D6D84" w:rsidP="00A26B1C">
      <w:pPr>
        <w:widowControl w:val="0"/>
        <w:snapToGrid w:val="0"/>
        <w:spacing w:before="60" w:after="60" w:line="312" w:lineRule="auto"/>
        <w:ind w:firstLineChars="202" w:firstLine="566"/>
        <w:jc w:val="both"/>
      </w:pPr>
      <w:r>
        <w:t>Dự thảo Thông tư gồm 0</w:t>
      </w:r>
      <w:r w:rsidR="00DF52CE">
        <w:t>4</w:t>
      </w:r>
      <w:r>
        <w:t xml:space="preserve"> Chương, 1</w:t>
      </w:r>
      <w:r w:rsidR="00DF52CE">
        <w:t>0</w:t>
      </w:r>
      <w:r>
        <w:t xml:space="preserve"> Điều, cụ thể:</w:t>
      </w:r>
    </w:p>
    <w:p w14:paraId="55C753A7" w14:textId="6AC35C3D" w:rsidR="000D6D84" w:rsidRDefault="000D6D84" w:rsidP="00A26B1C">
      <w:pPr>
        <w:widowControl w:val="0"/>
        <w:snapToGrid w:val="0"/>
        <w:spacing w:before="60" w:after="60" w:line="312" w:lineRule="auto"/>
        <w:ind w:firstLineChars="202" w:firstLine="568"/>
        <w:jc w:val="both"/>
      </w:pPr>
      <w:r>
        <w:rPr>
          <w:b/>
        </w:rPr>
        <w:t xml:space="preserve">- Chương I. </w:t>
      </w:r>
      <w:r>
        <w:t>Quy định chung, gồm 0</w:t>
      </w:r>
      <w:r w:rsidR="004A165B">
        <w:t>2</w:t>
      </w:r>
      <w:r>
        <w:t xml:space="preserve"> Điều (Điều 1. Phạm vi điều chỉnh và đối tượng áp dụng; Điều </w:t>
      </w:r>
      <w:r w:rsidR="004A165B">
        <w:t>2</w:t>
      </w:r>
      <w:r>
        <w:t>. Nguyên tắc phân cấp).</w:t>
      </w:r>
    </w:p>
    <w:p w14:paraId="5AE0FF90" w14:textId="1F22C885" w:rsidR="000D6D84" w:rsidRDefault="000D6D84" w:rsidP="00A26B1C">
      <w:pPr>
        <w:widowControl w:val="0"/>
        <w:snapToGrid w:val="0"/>
        <w:spacing w:before="60" w:after="60" w:line="312" w:lineRule="auto"/>
        <w:ind w:firstLineChars="202" w:firstLine="568"/>
        <w:jc w:val="both"/>
        <w:rPr>
          <w:spacing w:val="-6"/>
        </w:rPr>
      </w:pPr>
      <w:r>
        <w:rPr>
          <w:b/>
        </w:rPr>
        <w:t xml:space="preserve">- Chương II. </w:t>
      </w:r>
      <w:r>
        <w:t>Quy định cụ thể, gồm 0</w:t>
      </w:r>
      <w:r w:rsidR="002929D2">
        <w:t>4</w:t>
      </w:r>
      <w:r>
        <w:t xml:space="preserve"> Điều (Điều </w:t>
      </w:r>
      <w:r w:rsidR="002929D2">
        <w:t>3</w:t>
      </w:r>
      <w:r>
        <w:t xml:space="preserve">. </w:t>
      </w:r>
      <w:r>
        <w:rPr>
          <w:rFonts w:eastAsia="Calibri"/>
          <w:bCs/>
          <w:spacing w:val="-2"/>
          <w:lang w:val="nl-NL"/>
        </w:rPr>
        <w:t>Phân cấp thẩm quyền trong quản lý ngân sách</w:t>
      </w:r>
      <w:r>
        <w:t xml:space="preserve">; </w:t>
      </w:r>
      <w:r>
        <w:rPr>
          <w:bCs/>
          <w:spacing w:val="-2"/>
          <w:lang w:val="nl-NL"/>
        </w:rPr>
        <w:t xml:space="preserve">Điều </w:t>
      </w:r>
      <w:r w:rsidR="002929D2">
        <w:rPr>
          <w:bCs/>
          <w:spacing w:val="-2"/>
          <w:lang w:val="nl-NL"/>
        </w:rPr>
        <w:t>4</w:t>
      </w:r>
      <w:r>
        <w:rPr>
          <w:bCs/>
          <w:spacing w:val="-2"/>
          <w:lang w:val="nl-NL"/>
        </w:rPr>
        <w:t xml:space="preserve">. Phân cấp thẩm quyền trong quản lý đầu tư xây dựng; </w:t>
      </w:r>
      <w:r>
        <w:t xml:space="preserve">Điều </w:t>
      </w:r>
      <w:r w:rsidR="002929D2">
        <w:t>5</w:t>
      </w:r>
      <w:r>
        <w:t xml:space="preserve">. Phân cấp thẩm quyền trong quản lý đầu tư ứng dụng công nghệ thông tin; </w:t>
      </w:r>
      <w:r>
        <w:rPr>
          <w:spacing w:val="-6"/>
        </w:rPr>
        <w:t xml:space="preserve">Điều </w:t>
      </w:r>
      <w:r w:rsidR="002929D2">
        <w:rPr>
          <w:spacing w:val="-6"/>
        </w:rPr>
        <w:t>6</w:t>
      </w:r>
      <w:r>
        <w:rPr>
          <w:spacing w:val="-6"/>
        </w:rPr>
        <w:t>. Phân cấp thẩm quyền liên quan đến quản lý, sử dụng tài sản công).</w:t>
      </w:r>
    </w:p>
    <w:p w14:paraId="04B9259C" w14:textId="0027CA32" w:rsidR="000D6D84" w:rsidRDefault="000D6D84" w:rsidP="00A26B1C">
      <w:pPr>
        <w:widowControl w:val="0"/>
        <w:snapToGrid w:val="0"/>
        <w:spacing w:before="60" w:after="60" w:line="312" w:lineRule="auto"/>
        <w:ind w:firstLineChars="202" w:firstLine="558"/>
        <w:jc w:val="both"/>
        <w:rPr>
          <w:spacing w:val="-6"/>
        </w:rPr>
      </w:pPr>
      <w:r>
        <w:rPr>
          <w:iCs/>
          <w:spacing w:val="-4"/>
          <w:lang w:val="nl-NL"/>
        </w:rPr>
        <w:t xml:space="preserve">- </w:t>
      </w:r>
      <w:r>
        <w:rPr>
          <w:b/>
          <w:iCs/>
          <w:spacing w:val="-4"/>
          <w:lang w:val="nl-NL"/>
        </w:rPr>
        <w:t>Chương I</w:t>
      </w:r>
      <w:r>
        <w:rPr>
          <w:b/>
          <w:iCs/>
          <w:spacing w:val="-4"/>
        </w:rPr>
        <w:t>II</w:t>
      </w:r>
      <w:r>
        <w:rPr>
          <w:iCs/>
          <w:spacing w:val="-4"/>
          <w:lang w:val="nl-NL"/>
        </w:rPr>
        <w:t xml:space="preserve">. </w:t>
      </w:r>
      <w:r w:rsidR="00CD6D73">
        <w:rPr>
          <w:iCs/>
          <w:spacing w:val="-4"/>
          <w:lang w:val="nl-NL"/>
        </w:rPr>
        <w:t>Quyền hạn, nghĩa vụ và trách nhiệm kiểm tra</w:t>
      </w:r>
      <w:r>
        <w:rPr>
          <w:iCs/>
          <w:spacing w:val="-4"/>
          <w:lang w:val="nl-NL"/>
        </w:rPr>
        <w:t xml:space="preserve"> gồm 0</w:t>
      </w:r>
      <w:r w:rsidR="00CD6D73">
        <w:rPr>
          <w:iCs/>
          <w:spacing w:val="-4"/>
          <w:lang w:val="nl-NL"/>
        </w:rPr>
        <w:t>2</w:t>
      </w:r>
      <w:r>
        <w:rPr>
          <w:iCs/>
          <w:spacing w:val="-4"/>
          <w:lang w:val="nl-NL"/>
        </w:rPr>
        <w:t xml:space="preserve"> Điều (</w:t>
      </w:r>
      <w:r>
        <w:rPr>
          <w:spacing w:val="-6"/>
        </w:rPr>
        <w:t xml:space="preserve">Điều </w:t>
      </w:r>
      <w:r w:rsidR="009C400B">
        <w:rPr>
          <w:spacing w:val="-6"/>
        </w:rPr>
        <w:t>7</w:t>
      </w:r>
      <w:r>
        <w:rPr>
          <w:spacing w:val="-6"/>
        </w:rPr>
        <w:t xml:space="preserve">. </w:t>
      </w:r>
      <w:r w:rsidR="009C400B">
        <w:rPr>
          <w:spacing w:val="-6"/>
        </w:rPr>
        <w:t>Q</w:t>
      </w:r>
      <w:r>
        <w:rPr>
          <w:spacing w:val="-6"/>
        </w:rPr>
        <w:t>uyền hạn</w:t>
      </w:r>
      <w:r w:rsidR="009C400B">
        <w:rPr>
          <w:spacing w:val="-6"/>
        </w:rPr>
        <w:t>, nghĩa vụ của các đơn vị được phân cấp</w:t>
      </w:r>
      <w:r>
        <w:rPr>
          <w:spacing w:val="-6"/>
        </w:rPr>
        <w:t xml:space="preserve">; Điều </w:t>
      </w:r>
      <w:r w:rsidR="009C400B">
        <w:rPr>
          <w:spacing w:val="-6"/>
        </w:rPr>
        <w:t>8</w:t>
      </w:r>
      <w:r>
        <w:rPr>
          <w:spacing w:val="-6"/>
        </w:rPr>
        <w:t>. Kiểm tra việc thực hiện các nhiệm vụ, quyền hạn được phân cấp).</w:t>
      </w:r>
    </w:p>
    <w:p w14:paraId="2C05AB97" w14:textId="570E1A4A" w:rsidR="000D6D84" w:rsidRDefault="000D6D84" w:rsidP="00A26B1C">
      <w:pPr>
        <w:tabs>
          <w:tab w:val="left" w:pos="142"/>
          <w:tab w:val="right" w:pos="9434"/>
        </w:tabs>
        <w:spacing w:before="60" w:after="60" w:line="312" w:lineRule="auto"/>
        <w:ind w:firstLineChars="202" w:firstLine="558"/>
        <w:jc w:val="both"/>
        <w:rPr>
          <w:spacing w:val="-2"/>
          <w:lang w:val="nl-NL"/>
        </w:rPr>
      </w:pPr>
      <w:r>
        <w:rPr>
          <w:iCs/>
          <w:spacing w:val="-4"/>
          <w:lang w:val="nl-NL"/>
        </w:rPr>
        <w:t xml:space="preserve">- </w:t>
      </w:r>
      <w:r>
        <w:rPr>
          <w:b/>
          <w:iCs/>
          <w:spacing w:val="-4"/>
          <w:lang w:val="nl-NL"/>
        </w:rPr>
        <w:t xml:space="preserve">Chương </w:t>
      </w:r>
      <w:r>
        <w:rPr>
          <w:b/>
          <w:iCs/>
          <w:spacing w:val="-4"/>
        </w:rPr>
        <w:t>I</w:t>
      </w:r>
      <w:r>
        <w:rPr>
          <w:b/>
          <w:iCs/>
          <w:spacing w:val="-4"/>
          <w:lang w:val="nl-NL"/>
        </w:rPr>
        <w:t>V</w:t>
      </w:r>
      <w:r>
        <w:rPr>
          <w:iCs/>
          <w:spacing w:val="-4"/>
          <w:lang w:val="nl-NL"/>
        </w:rPr>
        <w:t xml:space="preserve">. Điều khoản thi hành, điều khoản chuyển tiếp gồm 02 Điều (Điều </w:t>
      </w:r>
      <w:r w:rsidR="009C400B">
        <w:rPr>
          <w:iCs/>
          <w:spacing w:val="-4"/>
          <w:lang w:val="nl-NL"/>
        </w:rPr>
        <w:t>9</w:t>
      </w:r>
      <w:r>
        <w:t xml:space="preserve">. Quy định chuyển tiếp; Điều </w:t>
      </w:r>
      <w:r w:rsidR="009C400B">
        <w:t>10</w:t>
      </w:r>
      <w:r>
        <w:t xml:space="preserve">. </w:t>
      </w:r>
      <w:r>
        <w:rPr>
          <w:spacing w:val="-2"/>
          <w:lang w:val="nl-NL"/>
        </w:rPr>
        <w:t>Hiệu lực thi hành).</w:t>
      </w:r>
    </w:p>
    <w:p w14:paraId="470DA2BB" w14:textId="4689FA7C" w:rsidR="000D6D84" w:rsidRDefault="000D6D84" w:rsidP="00A26B1C">
      <w:pPr>
        <w:tabs>
          <w:tab w:val="left" w:pos="142"/>
          <w:tab w:val="right" w:pos="9434"/>
        </w:tabs>
        <w:spacing w:before="60" w:after="60" w:line="312" w:lineRule="auto"/>
        <w:ind w:firstLineChars="202" w:firstLine="568"/>
        <w:jc w:val="both"/>
        <w:rPr>
          <w:b/>
          <w:color w:val="000000" w:themeColor="text1"/>
        </w:rPr>
      </w:pPr>
      <w:r>
        <w:rPr>
          <w:b/>
        </w:rPr>
        <w:t>2. Một số nội dung cơ bản của Dự thảo Thông tư</w:t>
      </w:r>
    </w:p>
    <w:p w14:paraId="5E335017" w14:textId="67B80068" w:rsidR="008F76B7" w:rsidRPr="00225921" w:rsidRDefault="000D6D84" w:rsidP="00A26B1C">
      <w:pPr>
        <w:tabs>
          <w:tab w:val="left" w:pos="142"/>
          <w:tab w:val="right" w:pos="9434"/>
        </w:tabs>
        <w:spacing w:before="60" w:after="60" w:line="312" w:lineRule="auto"/>
        <w:ind w:firstLine="567"/>
        <w:jc w:val="both"/>
        <w:rPr>
          <w:color w:val="000000" w:themeColor="text1"/>
        </w:rPr>
      </w:pPr>
      <w:r>
        <w:rPr>
          <w:b/>
          <w:color w:val="000000" w:themeColor="text1"/>
        </w:rPr>
        <w:t>2</w:t>
      </w:r>
      <w:r w:rsidR="008F76B7" w:rsidRPr="003A37B2">
        <w:rPr>
          <w:b/>
          <w:color w:val="000000" w:themeColor="text1"/>
        </w:rPr>
        <w:t xml:space="preserve">.1. </w:t>
      </w:r>
      <w:r w:rsidR="008F76B7">
        <w:rPr>
          <w:b/>
          <w:color w:val="000000" w:themeColor="text1"/>
        </w:rPr>
        <w:t>P</w:t>
      </w:r>
      <w:r w:rsidR="008F76B7" w:rsidRPr="003A37B2">
        <w:rPr>
          <w:b/>
          <w:color w:val="000000" w:themeColor="text1"/>
        </w:rPr>
        <w:t>hạm vi điều chỉnh</w:t>
      </w:r>
      <w:r w:rsidR="008F76B7">
        <w:rPr>
          <w:b/>
          <w:color w:val="000000" w:themeColor="text1"/>
        </w:rPr>
        <w:t>, đối tượng áp dụng và nguyên tắc phân cấp</w:t>
      </w:r>
    </w:p>
    <w:p w14:paraId="7194682E" w14:textId="79D47A18" w:rsidR="008F76B7" w:rsidRDefault="000D6D84" w:rsidP="00A26B1C">
      <w:pPr>
        <w:spacing w:before="60" w:after="60" w:line="312" w:lineRule="auto"/>
        <w:ind w:left="-108" w:firstLine="675"/>
        <w:jc w:val="both"/>
        <w:rPr>
          <w:i/>
          <w:color w:val="000000" w:themeColor="text1"/>
        </w:rPr>
      </w:pPr>
      <w:r>
        <w:rPr>
          <w:i/>
          <w:color w:val="000000" w:themeColor="text1"/>
        </w:rPr>
        <w:t>2</w:t>
      </w:r>
      <w:r w:rsidR="008F76B7" w:rsidRPr="00225921">
        <w:rPr>
          <w:i/>
          <w:color w:val="000000" w:themeColor="text1"/>
        </w:rPr>
        <w:t>.</w:t>
      </w:r>
      <w:r w:rsidR="008F76B7">
        <w:rPr>
          <w:i/>
          <w:color w:val="000000" w:themeColor="text1"/>
        </w:rPr>
        <w:t>1</w:t>
      </w:r>
      <w:r w:rsidR="008F76B7" w:rsidRPr="00225921">
        <w:rPr>
          <w:i/>
          <w:color w:val="000000" w:themeColor="text1"/>
        </w:rPr>
        <w:t>.</w:t>
      </w:r>
      <w:r w:rsidR="008F76B7">
        <w:rPr>
          <w:i/>
          <w:color w:val="000000" w:themeColor="text1"/>
        </w:rPr>
        <w:t>1</w:t>
      </w:r>
      <w:r w:rsidR="008F76B7" w:rsidRPr="00225921">
        <w:rPr>
          <w:i/>
          <w:color w:val="000000" w:themeColor="text1"/>
        </w:rPr>
        <w:t>. Phạm vi điều chỉnh:</w:t>
      </w:r>
    </w:p>
    <w:p w14:paraId="29C8EAD1" w14:textId="77777777" w:rsidR="008F76B7" w:rsidRPr="003970B1" w:rsidRDefault="008F76B7" w:rsidP="00A26B1C">
      <w:pPr>
        <w:shd w:val="clear" w:color="auto" w:fill="FFFFFF"/>
        <w:spacing w:before="60" w:after="60" w:line="312" w:lineRule="auto"/>
        <w:ind w:firstLine="567"/>
        <w:jc w:val="both"/>
        <w:rPr>
          <w:rFonts w:eastAsia="Times New Roman"/>
        </w:rPr>
      </w:pPr>
      <w:r w:rsidRPr="003970B1">
        <w:rPr>
          <w:rFonts w:eastAsia="Times New Roman"/>
        </w:rPr>
        <w:t xml:space="preserve">a) Thông tư này quy định phân cấp thẩm quyền của Bộ trưởng Bộ Tư pháp trong các lĩnh vực quản lý ngân sách, tài sản công, </w:t>
      </w:r>
      <w:r>
        <w:rPr>
          <w:rFonts w:eastAsia="Times New Roman"/>
        </w:rPr>
        <w:t>đầu tư xây dựng</w:t>
      </w:r>
      <w:r w:rsidRPr="003970B1">
        <w:rPr>
          <w:rFonts w:eastAsia="Times New Roman"/>
        </w:rPr>
        <w:t>, đầu tư ứng dụng công nghệ thông tin</w:t>
      </w:r>
      <w:r>
        <w:rPr>
          <w:rFonts w:eastAsia="Times New Roman"/>
        </w:rPr>
        <w:t xml:space="preserve"> </w:t>
      </w:r>
    </w:p>
    <w:p w14:paraId="1BE5297F" w14:textId="77777777" w:rsidR="008F76B7" w:rsidRDefault="008F76B7" w:rsidP="00A26B1C">
      <w:pPr>
        <w:shd w:val="clear" w:color="auto" w:fill="FFFFFF"/>
        <w:spacing w:before="60" w:after="60" w:line="312" w:lineRule="auto"/>
        <w:ind w:firstLine="567"/>
        <w:jc w:val="both"/>
        <w:rPr>
          <w:rFonts w:eastAsia="Times New Roman"/>
        </w:rPr>
      </w:pPr>
      <w:r>
        <w:rPr>
          <w:rFonts w:eastAsia="Times New Roman"/>
        </w:rPr>
        <w:t>b</w:t>
      </w:r>
      <w:r w:rsidRPr="003970B1">
        <w:rPr>
          <w:rFonts w:eastAsia="Times New Roman"/>
        </w:rPr>
        <w:t xml:space="preserve">) Nội dung về thẩm quyền quản lý ngân sách, tài sản công, </w:t>
      </w:r>
      <w:r>
        <w:rPr>
          <w:rFonts w:eastAsia="Times New Roman"/>
        </w:rPr>
        <w:t>đầu tư xây dựng</w:t>
      </w:r>
      <w:r w:rsidRPr="003970B1">
        <w:rPr>
          <w:rFonts w:eastAsia="Times New Roman"/>
        </w:rPr>
        <w:t>, đầu tư ứng dụng công nghệ thông tin đã được quy định</w:t>
      </w:r>
      <w:r>
        <w:rPr>
          <w:rFonts w:eastAsia="Times New Roman"/>
        </w:rPr>
        <w:t>, phân cấp</w:t>
      </w:r>
      <w:r w:rsidRPr="003970B1">
        <w:rPr>
          <w:rFonts w:eastAsia="Times New Roman"/>
        </w:rPr>
        <w:t xml:space="preserve"> </w:t>
      </w:r>
      <w:r>
        <w:rPr>
          <w:rFonts w:eastAsia="Times New Roman"/>
        </w:rPr>
        <w:t xml:space="preserve">cụ thể </w:t>
      </w:r>
      <w:r w:rsidRPr="003970B1">
        <w:rPr>
          <w:rFonts w:eastAsia="Times New Roman"/>
        </w:rPr>
        <w:t xml:space="preserve">tại các văn bản quy phạm pháp luật </w:t>
      </w:r>
      <w:r>
        <w:rPr>
          <w:rFonts w:eastAsia="Times New Roman"/>
        </w:rPr>
        <w:t xml:space="preserve">thì thực hiện theo quy định </w:t>
      </w:r>
      <w:r w:rsidRPr="003970B1">
        <w:rPr>
          <w:rFonts w:eastAsia="Times New Roman"/>
        </w:rPr>
        <w:t>hiện hành</w:t>
      </w:r>
      <w:r>
        <w:rPr>
          <w:rFonts w:eastAsia="Times New Roman"/>
        </w:rPr>
        <w:t>,</w:t>
      </w:r>
      <w:r w:rsidRPr="003970B1">
        <w:rPr>
          <w:rFonts w:eastAsia="Times New Roman"/>
        </w:rPr>
        <w:t xml:space="preserve"> không thuộc phạm vi điều chỉnh </w:t>
      </w:r>
      <w:r>
        <w:rPr>
          <w:rFonts w:eastAsia="Times New Roman"/>
        </w:rPr>
        <w:t>của</w:t>
      </w:r>
      <w:r w:rsidRPr="003970B1">
        <w:rPr>
          <w:rFonts w:eastAsia="Times New Roman"/>
        </w:rPr>
        <w:t xml:space="preserve"> Thông tư này</w:t>
      </w:r>
      <w:r>
        <w:rPr>
          <w:rFonts w:eastAsia="Times New Roman"/>
        </w:rPr>
        <w:t>.</w:t>
      </w:r>
    </w:p>
    <w:p w14:paraId="3AB208CA" w14:textId="4175B13F" w:rsidR="008F76B7" w:rsidRPr="007B33CD" w:rsidRDefault="008F76B7" w:rsidP="00A26B1C">
      <w:pPr>
        <w:spacing w:before="60" w:after="60" w:line="312" w:lineRule="auto"/>
        <w:ind w:firstLine="567"/>
        <w:jc w:val="both"/>
        <w:rPr>
          <w:highlight w:val="white"/>
        </w:rPr>
      </w:pPr>
      <w:r>
        <w:rPr>
          <w:rFonts w:eastAsia="Times New Roman"/>
        </w:rPr>
        <w:lastRenderedPageBreak/>
        <w:t>c) Các nội dung về thẩm quyền không được quy định tại Thông tư này thực hiện theo quy định của pháp luật hiện hành.</w:t>
      </w:r>
    </w:p>
    <w:p w14:paraId="5B07F8C2" w14:textId="73E3A383" w:rsidR="008F76B7" w:rsidRDefault="000D6D84" w:rsidP="00A26B1C">
      <w:pPr>
        <w:tabs>
          <w:tab w:val="right" w:pos="9434"/>
        </w:tabs>
        <w:spacing w:before="60" w:after="60" w:line="312" w:lineRule="auto"/>
        <w:ind w:firstLine="567"/>
        <w:jc w:val="both"/>
        <w:rPr>
          <w:i/>
          <w:color w:val="000000" w:themeColor="text1"/>
        </w:rPr>
      </w:pPr>
      <w:r>
        <w:rPr>
          <w:i/>
          <w:color w:val="000000" w:themeColor="text1"/>
        </w:rPr>
        <w:t>2</w:t>
      </w:r>
      <w:r w:rsidR="008F76B7" w:rsidRPr="00225921">
        <w:rPr>
          <w:i/>
          <w:color w:val="000000" w:themeColor="text1"/>
        </w:rPr>
        <w:t>.</w:t>
      </w:r>
      <w:r w:rsidR="008F76B7">
        <w:rPr>
          <w:i/>
          <w:color w:val="000000" w:themeColor="text1"/>
        </w:rPr>
        <w:t>1</w:t>
      </w:r>
      <w:r w:rsidR="008F76B7" w:rsidRPr="00225921">
        <w:rPr>
          <w:i/>
          <w:color w:val="000000" w:themeColor="text1"/>
        </w:rPr>
        <w:t>.</w:t>
      </w:r>
      <w:r w:rsidR="008F76B7">
        <w:rPr>
          <w:i/>
          <w:color w:val="000000" w:themeColor="text1"/>
        </w:rPr>
        <w:t>2</w:t>
      </w:r>
      <w:r w:rsidR="008F76B7" w:rsidRPr="00225921">
        <w:rPr>
          <w:i/>
          <w:color w:val="000000" w:themeColor="text1"/>
        </w:rPr>
        <w:t>. Đối tượng áp dụng:</w:t>
      </w:r>
    </w:p>
    <w:p w14:paraId="5BDF2056" w14:textId="18ED3596" w:rsidR="008F76B7" w:rsidRDefault="009C400B" w:rsidP="00A26B1C">
      <w:pPr>
        <w:tabs>
          <w:tab w:val="right" w:pos="9434"/>
        </w:tabs>
        <w:spacing w:before="60" w:after="60" w:line="312" w:lineRule="auto"/>
        <w:ind w:firstLine="567"/>
        <w:jc w:val="both"/>
        <w:rPr>
          <w:rFonts w:eastAsia="Times New Roman"/>
        </w:rPr>
      </w:pPr>
      <w:r>
        <w:rPr>
          <w:rFonts w:eastAsia="Times New Roman"/>
          <w:color w:val="000000" w:themeColor="text1"/>
        </w:rPr>
        <w:t>T</w:t>
      </w:r>
      <w:r w:rsidRPr="00E73BFD">
        <w:rPr>
          <w:rFonts w:eastAsia="Times New Roman"/>
          <w:color w:val="000000" w:themeColor="text1"/>
        </w:rPr>
        <w:t>hông tư này áp dụng đối với</w:t>
      </w:r>
      <w:r>
        <w:rPr>
          <w:rFonts w:eastAsia="Times New Roman"/>
          <w:color w:val="000000" w:themeColor="text1"/>
        </w:rPr>
        <w:t>: C</w:t>
      </w:r>
      <w:r w:rsidRPr="00E73BFD">
        <w:rPr>
          <w:rFonts w:eastAsia="Times New Roman"/>
          <w:color w:val="000000" w:themeColor="text1"/>
        </w:rPr>
        <w:t>ác cơ quan nhà nước</w:t>
      </w:r>
      <w:r>
        <w:rPr>
          <w:rFonts w:eastAsia="Times New Roman"/>
          <w:color w:val="000000" w:themeColor="text1"/>
        </w:rPr>
        <w:t xml:space="preserve"> (bao gồm đơn vị dự toán, đơn vị sử dụng ngân sách thuộc Bộ); </w:t>
      </w:r>
      <w:r w:rsidRPr="00A826A1">
        <w:rPr>
          <w:rFonts w:eastAsia="Times New Roman"/>
        </w:rPr>
        <w:t>Các đơn vị sự nghiệp công lập, Ban quản lý dự án, chương trình thuộc Bộ</w:t>
      </w:r>
      <w:r>
        <w:rPr>
          <w:rFonts w:eastAsia="Times New Roman"/>
        </w:rPr>
        <w:t>;</w:t>
      </w:r>
      <w:r w:rsidRPr="00A826A1">
        <w:rPr>
          <w:rFonts w:eastAsia="Times New Roman"/>
        </w:rPr>
        <w:t xml:space="preserve"> Đơn vị sử dụng ngân sách thuộc Cục thuộc Bộ;</w:t>
      </w:r>
      <w:r>
        <w:rPr>
          <w:rFonts w:eastAsia="Times New Roman"/>
        </w:rPr>
        <w:t xml:space="preserve"> </w:t>
      </w:r>
      <w:r w:rsidRPr="00A826A1">
        <w:rPr>
          <w:rFonts w:eastAsia="Times New Roman"/>
        </w:rPr>
        <w:t>Các tổ chức, cá nhân khác có liên quan đến việc phân cấp quản lý ngân sách, tài sản công, đầu tư xây dựng, đầu tư ứng dụng công nghệ thông tin của Bộ Tư pháp.</w:t>
      </w:r>
    </w:p>
    <w:p w14:paraId="41B49B43" w14:textId="7F810C0E" w:rsidR="008F76B7" w:rsidRPr="008F76B7" w:rsidRDefault="000D6D84" w:rsidP="00A26B1C">
      <w:pPr>
        <w:tabs>
          <w:tab w:val="right" w:pos="9434"/>
        </w:tabs>
        <w:spacing w:before="60" w:after="60" w:line="312" w:lineRule="auto"/>
        <w:ind w:firstLine="567"/>
        <w:jc w:val="both"/>
        <w:rPr>
          <w:i/>
          <w:color w:val="000000" w:themeColor="text1"/>
        </w:rPr>
      </w:pPr>
      <w:r>
        <w:rPr>
          <w:i/>
          <w:color w:val="000000" w:themeColor="text1"/>
        </w:rPr>
        <w:t>2</w:t>
      </w:r>
      <w:r w:rsidR="008F76B7" w:rsidRPr="008F76B7">
        <w:rPr>
          <w:i/>
          <w:color w:val="000000" w:themeColor="text1"/>
        </w:rPr>
        <w:t>.1.3 Nguyên tắc phân cấp</w:t>
      </w:r>
    </w:p>
    <w:p w14:paraId="36531C34" w14:textId="43021F04" w:rsidR="008F76B7" w:rsidRPr="003970B1" w:rsidRDefault="008F76B7" w:rsidP="00A26B1C">
      <w:pPr>
        <w:shd w:val="clear" w:color="auto" w:fill="FFFFFF"/>
        <w:spacing w:before="60" w:after="60" w:line="312" w:lineRule="auto"/>
        <w:ind w:firstLine="567"/>
        <w:jc w:val="both"/>
        <w:rPr>
          <w:rFonts w:eastAsia="Times New Roman"/>
        </w:rPr>
      </w:pPr>
      <w:r>
        <w:rPr>
          <w:rFonts w:eastAsia="Times New Roman"/>
        </w:rPr>
        <w:t>a)</w:t>
      </w:r>
      <w:r w:rsidRPr="003970B1">
        <w:rPr>
          <w:rFonts w:eastAsia="Times New Roman"/>
        </w:rPr>
        <w:t xml:space="preserve"> Đảm bảo sự quản lý thống nhất, toàn diện trong lĩnh vực quản lý ngân sách, tài sản công, </w:t>
      </w:r>
      <w:r>
        <w:rPr>
          <w:rFonts w:eastAsia="Times New Roman"/>
        </w:rPr>
        <w:t>đầu tư xây dựng</w:t>
      </w:r>
      <w:r w:rsidRPr="003970B1">
        <w:rPr>
          <w:rFonts w:eastAsia="Times New Roman"/>
        </w:rPr>
        <w:t xml:space="preserve">, đầu tư ứng dụng công nghệ thông tin đối với các đơn vị thuộc </w:t>
      </w:r>
      <w:r>
        <w:rPr>
          <w:rFonts w:eastAsia="Times New Roman"/>
        </w:rPr>
        <w:t>Bộ Tư pháp</w:t>
      </w:r>
      <w:r w:rsidRPr="003970B1">
        <w:rPr>
          <w:rFonts w:eastAsia="Times New Roman"/>
        </w:rPr>
        <w:t>.</w:t>
      </w:r>
    </w:p>
    <w:p w14:paraId="2D6DBB3A" w14:textId="564DF8F7" w:rsidR="008F76B7" w:rsidRPr="003970B1" w:rsidRDefault="008F76B7" w:rsidP="00A26B1C">
      <w:pPr>
        <w:shd w:val="clear" w:color="auto" w:fill="FFFFFF"/>
        <w:spacing w:before="60" w:after="60" w:line="312" w:lineRule="auto"/>
        <w:ind w:firstLine="567"/>
        <w:jc w:val="both"/>
        <w:rPr>
          <w:rFonts w:eastAsia="Times New Roman"/>
        </w:rPr>
      </w:pPr>
      <w:r>
        <w:rPr>
          <w:rFonts w:eastAsia="Times New Roman"/>
        </w:rPr>
        <w:t>b)</w:t>
      </w:r>
      <w:r w:rsidRPr="003970B1">
        <w:rPr>
          <w:rFonts w:eastAsia="Times New Roman"/>
        </w:rPr>
        <w:t xml:space="preserve"> Bảo đảm phù hợp với các quy định pháp luật về tiêu chuẩn, trình tự, thủ tục khi quyết định các nội dung về quản lý ngân sách, tài sản công, </w:t>
      </w:r>
      <w:r>
        <w:rPr>
          <w:rFonts w:eastAsia="Times New Roman"/>
        </w:rPr>
        <w:t>đầu tư xây dựng</w:t>
      </w:r>
      <w:r w:rsidRPr="003970B1">
        <w:rPr>
          <w:rFonts w:eastAsia="Times New Roman"/>
        </w:rPr>
        <w:t>, đầu tư ứng dụng công nghệ thông tin</w:t>
      </w:r>
      <w:r>
        <w:rPr>
          <w:rFonts w:eastAsia="Times New Roman"/>
        </w:rPr>
        <w:t>;</w:t>
      </w:r>
      <w:r w:rsidRPr="003970B1">
        <w:rPr>
          <w:rFonts w:eastAsia="Times New Roman"/>
        </w:rPr>
        <w:t xml:space="preserve"> phù hợp với mô hình tổ chức, tính chất hoạt động nghiệp vụ của các đơn vị thuộc </w:t>
      </w:r>
      <w:r>
        <w:rPr>
          <w:rFonts w:eastAsia="Times New Roman"/>
        </w:rPr>
        <w:t>Bộ Tư pháp</w:t>
      </w:r>
      <w:r w:rsidRPr="003970B1">
        <w:rPr>
          <w:rFonts w:eastAsia="Times New Roman"/>
        </w:rPr>
        <w:t>.</w:t>
      </w:r>
    </w:p>
    <w:p w14:paraId="65B46CB8" w14:textId="0E05A67C" w:rsidR="008F76B7" w:rsidRPr="003970B1" w:rsidRDefault="008F76B7" w:rsidP="00A26B1C">
      <w:pPr>
        <w:shd w:val="clear" w:color="auto" w:fill="FFFFFF"/>
        <w:spacing w:before="60" w:after="60" w:line="312" w:lineRule="auto"/>
        <w:ind w:firstLine="567"/>
        <w:jc w:val="both"/>
        <w:rPr>
          <w:rFonts w:eastAsia="Times New Roman"/>
        </w:rPr>
      </w:pPr>
      <w:r>
        <w:rPr>
          <w:rFonts w:eastAsia="Times New Roman"/>
        </w:rPr>
        <w:t>c)</w:t>
      </w:r>
      <w:r w:rsidRPr="003970B1">
        <w:rPr>
          <w:rFonts w:eastAsia="Times New Roman"/>
        </w:rPr>
        <w:t xml:space="preserve"> Bảo đảm phù hợp với năng lực chuyên môn của các đơn vị, đáp ứng mục tiêu đơn giản hóa các thủ tục hành chính, giảm bớt khâu trung gian, giảm thiểu các chi phí tổ chức thực hiện, phát huy trách nhiệm, quyền tự chủ, tự chịu trách nhiệm của các đơn vị và trách nhiệm của người đứng đầu, tăng cường tính chủ động và linh hoạt trong việc thực hiện nhiệm vụ.</w:t>
      </w:r>
    </w:p>
    <w:p w14:paraId="55BBC814" w14:textId="3B33E37B" w:rsidR="008F76B7" w:rsidRPr="003970B1" w:rsidRDefault="008F76B7" w:rsidP="00A26B1C">
      <w:pPr>
        <w:shd w:val="clear" w:color="auto" w:fill="FFFFFF"/>
        <w:spacing w:before="60" w:after="60" w:line="312" w:lineRule="auto"/>
        <w:ind w:firstLine="567"/>
        <w:jc w:val="both"/>
        <w:rPr>
          <w:rFonts w:eastAsia="Times New Roman"/>
        </w:rPr>
      </w:pPr>
      <w:r w:rsidRPr="003970B1">
        <w:rPr>
          <w:rFonts w:eastAsia="Times New Roman"/>
        </w:rPr>
        <w:t>Tổ chức, cá nhân đã được phân cấp thẩm quyền theo quy định tại Thông tư này không được phân cấp tiếp nhiệm vụ, quyền hạn mà mình được phân cấp</w:t>
      </w:r>
      <w:r>
        <w:rPr>
          <w:rFonts w:eastAsia="Times New Roman"/>
        </w:rPr>
        <w:t>;</w:t>
      </w:r>
      <w:r w:rsidRPr="003970B1">
        <w:rPr>
          <w:rFonts w:eastAsia="Times New Roman"/>
        </w:rPr>
        <w:t xml:space="preserve"> chịu trách nhiệm toàn diện trước pháp luật về kết quả thực hiện nhiệm vụ, thẩm quyền được phân cấp</w:t>
      </w:r>
      <w:r>
        <w:rPr>
          <w:rFonts w:eastAsia="Times New Roman"/>
        </w:rPr>
        <w:t>.</w:t>
      </w:r>
    </w:p>
    <w:p w14:paraId="06A91089" w14:textId="2A65AD9A" w:rsidR="008F76B7" w:rsidRPr="00294454" w:rsidRDefault="001A3FDE" w:rsidP="00A26B1C">
      <w:pPr>
        <w:tabs>
          <w:tab w:val="right" w:pos="9434"/>
        </w:tabs>
        <w:spacing w:before="60" w:after="60" w:line="312" w:lineRule="auto"/>
        <w:ind w:firstLine="567"/>
        <w:jc w:val="both"/>
        <w:rPr>
          <w:color w:val="000000" w:themeColor="text1"/>
        </w:rPr>
      </w:pPr>
      <w:r>
        <w:rPr>
          <w:rFonts w:eastAsia="Times New Roman"/>
        </w:rPr>
        <w:t>d)</w:t>
      </w:r>
      <w:r w:rsidR="008F76B7" w:rsidRPr="003970B1">
        <w:rPr>
          <w:rFonts w:eastAsia="Times New Roman"/>
        </w:rPr>
        <w:t xml:space="preserve"> Trong trường hợp cần thiết, Bộ trưởng </w:t>
      </w:r>
      <w:r w:rsidR="008F76B7">
        <w:rPr>
          <w:rFonts w:eastAsia="Times New Roman"/>
        </w:rPr>
        <w:t>Bộ Tư pháp</w:t>
      </w:r>
      <w:r w:rsidR="008F76B7" w:rsidRPr="003970B1">
        <w:rPr>
          <w:rFonts w:eastAsia="Times New Roman"/>
        </w:rPr>
        <w:t xml:space="preserve"> quyết định điều chỉnh việc phân cấp một số nội dung cụ thể khác với Thông tư này.</w:t>
      </w:r>
    </w:p>
    <w:p w14:paraId="304CA2C0" w14:textId="3597BF00" w:rsidR="00807EBA" w:rsidRDefault="006E01A5" w:rsidP="00A26B1C">
      <w:pPr>
        <w:widowControl w:val="0"/>
        <w:numPr>
          <w:ilvl w:val="0"/>
          <w:numId w:val="1"/>
        </w:numPr>
        <w:snapToGrid w:val="0"/>
        <w:spacing w:before="60" w:after="60" w:line="312" w:lineRule="auto"/>
        <w:ind w:firstLineChars="300" w:firstLine="843"/>
        <w:jc w:val="both"/>
        <w:rPr>
          <w:b/>
        </w:rPr>
      </w:pPr>
      <w:r>
        <w:rPr>
          <w:b/>
        </w:rPr>
        <w:t xml:space="preserve">Về nội dung phân cấp thẩm quyền trong quản lý ngân sách (Điều </w:t>
      </w:r>
      <w:r w:rsidR="009C400B">
        <w:rPr>
          <w:b/>
        </w:rPr>
        <w:t>3</w:t>
      </w:r>
      <w:r>
        <w:rPr>
          <w:b/>
        </w:rPr>
        <w:t xml:space="preserve"> dự thảo Thông tư)</w:t>
      </w:r>
    </w:p>
    <w:p w14:paraId="070C5D0C" w14:textId="21A2A531" w:rsidR="00807EBA" w:rsidRDefault="006E01A5" w:rsidP="00A26B1C">
      <w:pPr>
        <w:widowControl w:val="0"/>
        <w:snapToGrid w:val="0"/>
        <w:spacing w:before="60" w:after="60" w:line="312" w:lineRule="auto"/>
        <w:ind w:firstLineChars="300" w:firstLine="840"/>
        <w:jc w:val="both"/>
      </w:pPr>
      <w:r w:rsidRPr="00884B54">
        <w:t xml:space="preserve">Qua rà soát, phối hợp với các đơn vị, </w:t>
      </w:r>
      <w:r w:rsidR="00884B54">
        <w:t xml:space="preserve">trên cơ sở các quy định của pháp luật, </w:t>
      </w:r>
      <w:r w:rsidR="00C53760" w:rsidRPr="00884B54">
        <w:t>Cục Kế hoạch - Tài chính</w:t>
      </w:r>
      <w:r w:rsidRPr="00884B54">
        <w:t xml:space="preserve"> </w:t>
      </w:r>
      <w:r w:rsidR="00D356B0">
        <w:t>dự thảo tăng cường phân cấp cho Cục trưởng Cục QL THADS và thủ tr</w:t>
      </w:r>
      <w:r w:rsidR="009C400B">
        <w:t>ưởng</w:t>
      </w:r>
      <w:r w:rsidR="00D356B0">
        <w:t xml:space="preserve"> đơn vị</w:t>
      </w:r>
      <w:r w:rsidR="009C400B">
        <w:t xml:space="preserve"> dự toán, đơn vị sử dụng ngân sách</w:t>
      </w:r>
      <w:r w:rsidR="00D356B0">
        <w:t xml:space="preserve"> thuộc </w:t>
      </w:r>
      <w:r w:rsidR="00D356B0">
        <w:lastRenderedPageBreak/>
        <w:t>Bộ</w:t>
      </w:r>
      <w:r w:rsidRPr="00884B54">
        <w:t xml:space="preserve">, </w:t>
      </w:r>
      <w:r w:rsidR="00D356B0">
        <w:t>cụ thể</w:t>
      </w:r>
      <w:r w:rsidRPr="00884B54">
        <w:t>:</w:t>
      </w:r>
    </w:p>
    <w:p w14:paraId="21FD750A" w14:textId="77A80FD4" w:rsidR="00DB1E00" w:rsidRPr="00DB1E00" w:rsidRDefault="00DB1E00" w:rsidP="00A26B1C">
      <w:pPr>
        <w:pStyle w:val="ListParagraph"/>
        <w:widowControl w:val="0"/>
        <w:numPr>
          <w:ilvl w:val="0"/>
          <w:numId w:val="2"/>
        </w:numPr>
        <w:snapToGrid w:val="0"/>
        <w:spacing w:before="60" w:after="60" w:line="312" w:lineRule="auto"/>
        <w:ind w:left="0" w:firstLine="720"/>
        <w:jc w:val="both"/>
      </w:pPr>
      <w:r w:rsidRPr="00DB1E00">
        <w:rPr>
          <w:b/>
          <w:bCs/>
        </w:rPr>
        <w:t>Phân cấp mạnh cho Cục trưởng Cục QL Thi hành án dân sự</w:t>
      </w:r>
      <w:r>
        <w:t xml:space="preserve"> </w:t>
      </w:r>
      <w:r w:rsidRPr="00E73BFD">
        <w:rPr>
          <w:rFonts w:eastAsia="Times New Roman"/>
          <w:color w:val="000000" w:themeColor="text1"/>
        </w:rPr>
        <w:t>Quyết định phê duyệt và phê duyệt điều chỉnh nhiệm vụ khoa học và công nghệ cấp cơ sở</w:t>
      </w:r>
      <w:r>
        <w:rPr>
          <w:rFonts w:eastAsia="Times New Roman"/>
          <w:color w:val="000000" w:themeColor="text1"/>
        </w:rPr>
        <w:t xml:space="preserve">; </w:t>
      </w:r>
      <w:r w:rsidRPr="00E73BFD">
        <w:rPr>
          <w:rFonts w:eastAsia="Times New Roman"/>
          <w:color w:val="000000" w:themeColor="text1"/>
          <w:spacing w:val="2"/>
        </w:rPr>
        <w:t>phê duyệt và phê duyệt điều chỉnh các nhiệm vụ và dự toán kinh phí thực hiện các nhiệm vụ chi từ nguồn thường xuyên</w:t>
      </w:r>
      <w:r>
        <w:rPr>
          <w:rFonts w:eastAsia="Times New Roman"/>
          <w:color w:val="000000" w:themeColor="text1"/>
          <w:spacing w:val="2"/>
        </w:rPr>
        <w:t xml:space="preserve">; </w:t>
      </w:r>
      <w:r w:rsidRPr="00E73BFD">
        <w:rPr>
          <w:rFonts w:eastAsia="Times New Roman"/>
          <w:color w:val="000000" w:themeColor="text1"/>
        </w:rPr>
        <w:t>phê duyệt và phê duyệt điều chỉnh các nhiệm vụ và dự toán kinh phí thực hiện các nhiệm vụ chi từ nguồn thường xuyên (giao không tự chủ tài chính) để thực hiện các nhiệm vụ thuê hàng hóa, dịch vụ có giá trị đến dưới 45 tỷ đồng của Văn phòng Cục Quản lý Thi hành án dân sự và các Thi hành án dân sự tỉnh, thành phố trực thuộc Trung ương</w:t>
      </w:r>
      <w:r>
        <w:rPr>
          <w:rFonts w:eastAsia="Times New Roman"/>
          <w:color w:val="000000" w:themeColor="text1"/>
        </w:rPr>
        <w:t>;</w:t>
      </w:r>
    </w:p>
    <w:p w14:paraId="6711DBC3" w14:textId="149104E9" w:rsidR="00DB1E00" w:rsidRPr="00884B54" w:rsidRDefault="00DB1E00" w:rsidP="00A26B1C">
      <w:pPr>
        <w:pStyle w:val="ListParagraph"/>
        <w:widowControl w:val="0"/>
        <w:numPr>
          <w:ilvl w:val="0"/>
          <w:numId w:val="2"/>
        </w:numPr>
        <w:snapToGrid w:val="0"/>
        <w:spacing w:before="60" w:after="60" w:line="312" w:lineRule="auto"/>
        <w:ind w:left="0" w:firstLine="720"/>
        <w:jc w:val="both"/>
      </w:pPr>
      <w:r w:rsidRPr="00DB1E00">
        <w:rPr>
          <w:b/>
          <w:bCs/>
        </w:rPr>
        <w:t xml:space="preserve">Phân cấp mạnh cho </w:t>
      </w:r>
      <w:r>
        <w:rPr>
          <w:b/>
          <w:bCs/>
        </w:rPr>
        <w:t xml:space="preserve">Thủ trưởng đơn vị dự toán thuộc Bộ </w:t>
      </w:r>
      <w:r w:rsidRPr="00E73BFD">
        <w:rPr>
          <w:rFonts w:eastAsia="Times New Roman"/>
          <w:color w:val="000000" w:themeColor="text1"/>
        </w:rPr>
        <w:t>phê duyệt nhiệm vụ khoa học và công nghệ cấp cơ sở (bao gồm dự toán kinh phí thực hiện)</w:t>
      </w:r>
      <w:r>
        <w:rPr>
          <w:rFonts w:eastAsia="Times New Roman"/>
          <w:color w:val="000000" w:themeColor="text1"/>
        </w:rPr>
        <w:t xml:space="preserve">; </w:t>
      </w:r>
      <w:r w:rsidRPr="00E73BFD">
        <w:rPr>
          <w:rFonts w:eastAsia="Times New Roman"/>
          <w:color w:val="000000" w:themeColor="text1"/>
        </w:rPr>
        <w:t>phê duyệt và phê duyệt điều chỉnh các nhiệm vụ chi từ nguồn thường xuyên (giao không tự chủ tài chính) để thực hiện các nhiệm vụ chuyên môn</w:t>
      </w:r>
      <w:r>
        <w:rPr>
          <w:rFonts w:eastAsia="Times New Roman"/>
          <w:color w:val="000000" w:themeColor="text1"/>
        </w:rPr>
        <w:t xml:space="preserve">; </w:t>
      </w:r>
      <w:r w:rsidRPr="00E73BFD">
        <w:rPr>
          <w:rFonts w:eastAsia="Times New Roman"/>
          <w:color w:val="000000" w:themeColor="text1"/>
        </w:rPr>
        <w:t>phê duyệt và phê duyệt điều chỉnh các nhiệm vụ và dự toán kinh phí thực hiện các nhiệm vụ chi từ nguồn thường xuyên (giao không tự chủ tài chính) để thực hiện các nhiệm vụ thuê hàng hóa, dịch vụ có giá trị từ 500 triệu đồng đến dưới 45 tỷ đồng của đơn vị mình và đơn vị dự toán trực thuộc</w:t>
      </w:r>
      <w:r>
        <w:rPr>
          <w:rFonts w:eastAsia="Times New Roman"/>
          <w:color w:val="000000" w:themeColor="text1"/>
        </w:rPr>
        <w:t>.</w:t>
      </w:r>
    </w:p>
    <w:p w14:paraId="4ACBBD9D" w14:textId="7078A0D7" w:rsidR="00807EBA" w:rsidRDefault="006E01A5" w:rsidP="00A26B1C">
      <w:pPr>
        <w:widowControl w:val="0"/>
        <w:numPr>
          <w:ilvl w:val="0"/>
          <w:numId w:val="1"/>
        </w:numPr>
        <w:snapToGrid w:val="0"/>
        <w:spacing w:before="60" w:after="60" w:line="312" w:lineRule="auto"/>
        <w:ind w:firstLineChars="300" w:firstLine="843"/>
        <w:jc w:val="both"/>
        <w:rPr>
          <w:b/>
          <w:lang w:val="nl-NL"/>
        </w:rPr>
      </w:pPr>
      <w:r>
        <w:rPr>
          <w:b/>
        </w:rPr>
        <w:t>Về nội dung phân cấp thẩm quyền trong</w:t>
      </w:r>
      <w:r>
        <w:rPr>
          <w:b/>
          <w:lang w:val="nl-NL"/>
        </w:rPr>
        <w:t xml:space="preserve"> quản lý đầu tư xây dựng</w:t>
      </w:r>
      <w:r>
        <w:rPr>
          <w:b/>
        </w:rPr>
        <w:t xml:space="preserve"> (Điều </w:t>
      </w:r>
      <w:r w:rsidR="009C400B">
        <w:rPr>
          <w:b/>
        </w:rPr>
        <w:t>4</w:t>
      </w:r>
      <w:r>
        <w:rPr>
          <w:b/>
        </w:rPr>
        <w:t xml:space="preserve"> dự thảo Thông tư)</w:t>
      </w:r>
    </w:p>
    <w:p w14:paraId="05360828" w14:textId="5BB35D6E" w:rsidR="00807EBA" w:rsidRDefault="006E01A5" w:rsidP="00A26B1C">
      <w:pPr>
        <w:widowControl w:val="0"/>
        <w:snapToGrid w:val="0"/>
        <w:spacing w:before="60" w:after="60" w:line="312" w:lineRule="auto"/>
        <w:ind w:firstLineChars="300" w:firstLine="840"/>
        <w:jc w:val="both"/>
      </w:pPr>
      <w:r>
        <w:t xml:space="preserve">Trên cơ sở rà soát các quy định tại Luật Đầu tư công, Nghị định 98/2025/NĐ-CP, Nghị định 175/2024/NĐ-CP, để đẩy mạnh phân cấp cho các đơn vị đối với những nội dung mà pháp luật cho phép phân cấp, </w:t>
      </w:r>
      <w:r w:rsidR="00C53760">
        <w:t>Cục Kế hoạch - Tài chính</w:t>
      </w:r>
      <w:r>
        <w:t xml:space="preserve"> </w:t>
      </w:r>
      <w:r w:rsidR="000D6D84">
        <w:t>đề xuất</w:t>
      </w:r>
      <w:r>
        <w:t xml:space="preserve"> phân cấp </w:t>
      </w:r>
      <w:r w:rsidR="000D6D84">
        <w:t xml:space="preserve">triệt để cho các đơn vị, </w:t>
      </w:r>
      <w:r>
        <w:t xml:space="preserve">cụ thể </w:t>
      </w:r>
      <w:r w:rsidR="000D6D84">
        <w:t xml:space="preserve">một số </w:t>
      </w:r>
      <w:r w:rsidR="005064DE">
        <w:t>nội dung chính</w:t>
      </w:r>
      <w:r w:rsidR="000D6D84">
        <w:t xml:space="preserve"> </w:t>
      </w:r>
      <w:r>
        <w:t>như sau:</w:t>
      </w:r>
    </w:p>
    <w:p w14:paraId="61D335E6" w14:textId="36F68732" w:rsidR="000D6D84" w:rsidRDefault="001C0A3F" w:rsidP="00A26B1C">
      <w:pPr>
        <w:widowControl w:val="0"/>
        <w:snapToGrid w:val="0"/>
        <w:spacing w:before="60" w:after="60" w:line="312" w:lineRule="auto"/>
        <w:ind w:firstLineChars="300" w:firstLine="843"/>
        <w:jc w:val="both"/>
      </w:pPr>
      <w:r>
        <w:rPr>
          <w:b/>
          <w:bCs/>
        </w:rPr>
        <w:t xml:space="preserve">(i) </w:t>
      </w:r>
      <w:r w:rsidR="00C848D2">
        <w:rPr>
          <w:b/>
          <w:bCs/>
        </w:rPr>
        <w:t xml:space="preserve">Điều chỉnh, tăng mức độ </w:t>
      </w:r>
      <w:r>
        <w:rPr>
          <w:b/>
          <w:bCs/>
        </w:rPr>
        <w:t>phân cấp</w:t>
      </w:r>
      <w:r>
        <w:t xml:space="preserve"> thẩm quyền cho Cục trưởng Cục </w:t>
      </w:r>
      <w:r w:rsidR="009C400B">
        <w:t xml:space="preserve">Quản lý </w:t>
      </w:r>
      <w:r>
        <w:t>THADS quyết định đầu tư toàn bộ các dự án nhóm B, nhóm C khối cơ quan THADS địa phương sử dụng vốn đầu tư công.</w:t>
      </w:r>
    </w:p>
    <w:p w14:paraId="11C4C7FA" w14:textId="18C6A0B8" w:rsidR="001C0A3F" w:rsidRDefault="001C0A3F" w:rsidP="00A26B1C">
      <w:pPr>
        <w:widowControl w:val="0"/>
        <w:snapToGrid w:val="0"/>
        <w:spacing w:before="60" w:after="60" w:line="312" w:lineRule="auto"/>
        <w:ind w:firstLineChars="300" w:firstLine="843"/>
        <w:jc w:val="both"/>
      </w:pPr>
      <w:r w:rsidRPr="000D32C8">
        <w:rPr>
          <w:b/>
          <w:bCs/>
        </w:rPr>
        <w:t>(ii)</w:t>
      </w:r>
      <w:r>
        <w:t xml:space="preserve"> </w:t>
      </w:r>
      <w:r w:rsidRPr="001C0A3F">
        <w:rPr>
          <w:b/>
          <w:bCs/>
        </w:rPr>
        <w:t>Bổ sung phân cấp</w:t>
      </w:r>
      <w:r>
        <w:t xml:space="preserve"> thẩm quyền cho Thủ trưởng đơn vị cơ quan nhà nước quyết định chủ trương đầu tư, điều chỉnh chủ trương đầu tư, dừng chủ trương đầu tư toàn bộ các dự án nhóm B, nhóm C từ nguồn thu hợp pháp của đơn vị mình.</w:t>
      </w:r>
    </w:p>
    <w:p w14:paraId="6F5F7959" w14:textId="712BF30B" w:rsidR="000D32C8" w:rsidRDefault="000D32C8" w:rsidP="00A26B1C">
      <w:pPr>
        <w:widowControl w:val="0"/>
        <w:snapToGrid w:val="0"/>
        <w:spacing w:before="60" w:after="60" w:line="312" w:lineRule="auto"/>
        <w:ind w:firstLineChars="300" w:firstLine="843"/>
        <w:jc w:val="both"/>
      </w:pPr>
      <w:r w:rsidRPr="000D32C8">
        <w:rPr>
          <w:b/>
          <w:bCs/>
        </w:rPr>
        <w:t>(iii) Bổ sung phân cấp</w:t>
      </w:r>
      <w:r>
        <w:t xml:space="preserve"> thẩm quyền cho Cục </w:t>
      </w:r>
      <w:r w:rsidR="009C400B">
        <w:t>Quản lý</w:t>
      </w:r>
      <w:r>
        <w:t xml:space="preserve"> THADS phê duyệt nhiệm vụ (</w:t>
      </w:r>
      <w:r w:rsidRPr="000D32C8">
        <w:t xml:space="preserve">cải tạo, nâng cấp, mở rộng, xây dựng mới hạng mục công trình trong </w:t>
      </w:r>
      <w:r w:rsidRPr="000D32C8">
        <w:lastRenderedPageBreak/>
        <w:t>các dự án đã đầu tư xây dựng (bảo trì)</w:t>
      </w:r>
      <w:r>
        <w:t xml:space="preserve">) và </w:t>
      </w:r>
      <w:r w:rsidR="00E54786">
        <w:t xml:space="preserve">dự toán kinh phí thực hiện không quá 20 tỷ đồng/nhiệm vụ </w:t>
      </w:r>
      <w:r>
        <w:t>đối với khối cơ quan THADS địa phương; Thủ trưởng đơn vị dự toán thuộc Bộ phê duyệt nhiệm vụ và dự toán kinh phí đối với đơn vị mình sử dụng chi thường xuyên.</w:t>
      </w:r>
    </w:p>
    <w:p w14:paraId="18EC550F" w14:textId="77777777" w:rsidR="00E54786" w:rsidRDefault="000D32C8" w:rsidP="00A26B1C">
      <w:pPr>
        <w:widowControl w:val="0"/>
        <w:snapToGrid w:val="0"/>
        <w:spacing w:before="60" w:after="60" w:line="312" w:lineRule="auto"/>
        <w:ind w:firstLineChars="300" w:firstLine="843"/>
        <w:jc w:val="both"/>
      </w:pPr>
      <w:r w:rsidRPr="000D32C8">
        <w:rPr>
          <w:b/>
          <w:bCs/>
        </w:rPr>
        <w:t>(i</w:t>
      </w:r>
      <w:r>
        <w:rPr>
          <w:b/>
          <w:bCs/>
        </w:rPr>
        <w:t>v</w:t>
      </w:r>
      <w:r w:rsidRPr="000D32C8">
        <w:rPr>
          <w:b/>
          <w:bCs/>
        </w:rPr>
        <w:t>) Bổ sung phân cấp</w:t>
      </w:r>
      <w:r>
        <w:t xml:space="preserve"> thẩm quyền cho Thủ trưởng đơn vị dự toán thuộc Bộ phê duyệt phê duyệt Báo cáo KTKT dự án (</w:t>
      </w:r>
      <w:r w:rsidRPr="000D32C8">
        <w:t>cải tạo, nâng cấp, mở rộng, xây dựng mới hạng mục công trình trong các dự án đã đầu tư xây dựng (bảo trì)</w:t>
      </w:r>
      <w:r>
        <w:t xml:space="preserve"> sử dụng chi thường xuyên) đối với đơn vị mình; </w:t>
      </w:r>
      <w:r w:rsidRPr="000D32C8">
        <w:t xml:space="preserve">Trưởng THADS địa phương phê duyệt BC KTKT đối với nhiệm vụ trên địa bàn tỉnh. </w:t>
      </w:r>
    </w:p>
    <w:p w14:paraId="622C2610" w14:textId="4C3B94B8" w:rsidR="00B84A1D" w:rsidRDefault="00B84A1D" w:rsidP="00A26B1C">
      <w:pPr>
        <w:pStyle w:val="ListParagraph"/>
        <w:widowControl w:val="0"/>
        <w:numPr>
          <w:ilvl w:val="0"/>
          <w:numId w:val="2"/>
        </w:numPr>
        <w:snapToGrid w:val="0"/>
        <w:spacing w:before="60" w:after="60" w:line="312" w:lineRule="auto"/>
        <w:ind w:left="0" w:firstLine="720"/>
        <w:jc w:val="both"/>
      </w:pPr>
      <w:r w:rsidRPr="000D32C8">
        <w:rPr>
          <w:b/>
          <w:bCs/>
        </w:rPr>
        <w:t>Bổ sung phân cấp</w:t>
      </w:r>
      <w:r>
        <w:rPr>
          <w:b/>
          <w:bCs/>
        </w:rPr>
        <w:t xml:space="preserve"> </w:t>
      </w:r>
      <w:r w:rsidRPr="00B84A1D">
        <w:t>Quyết định phê duyệt, phê duyệt điều chỉnh tiêu chuẩn diện tích chuyên dùng khối cơ quan Thi hành án dân sự địa phương (không bao gồm diện tích chuyên dùng của Cục Quản lý Thi hành án dân sự); Thủ trưởng đơn vị sự nghiệp công lập tự đảm bảo chi thường xuyên quyết định phê duyệt, phê duyệt điều chỉnh tiêu chuẩn diện tích chuyên dùng của đơn vị mình và của các đơn vị trực thuộc.</w:t>
      </w:r>
    </w:p>
    <w:p w14:paraId="74B39687" w14:textId="6C4A1047" w:rsidR="00807EBA" w:rsidRDefault="006E01A5" w:rsidP="00A26B1C">
      <w:pPr>
        <w:widowControl w:val="0"/>
        <w:snapToGrid w:val="0"/>
        <w:spacing w:before="60" w:after="60" w:line="312" w:lineRule="auto"/>
        <w:ind w:firstLineChars="300" w:firstLine="843"/>
        <w:jc w:val="both"/>
        <w:rPr>
          <w:b/>
        </w:rPr>
      </w:pPr>
      <w:r>
        <w:rPr>
          <w:b/>
        </w:rPr>
        <w:t xml:space="preserve">5. Về nội dung phân cấp thẩm quyền trong quản lý đầu tư ứng dụng </w:t>
      </w:r>
      <w:r>
        <w:rPr>
          <w:b/>
          <w:lang w:val="it-IT"/>
        </w:rPr>
        <w:t>công nghệ thông tin</w:t>
      </w:r>
      <w:r>
        <w:rPr>
          <w:b/>
        </w:rPr>
        <w:t xml:space="preserve"> (Điều </w:t>
      </w:r>
      <w:r w:rsidR="009C400B">
        <w:rPr>
          <w:b/>
        </w:rPr>
        <w:t>5</w:t>
      </w:r>
      <w:r>
        <w:rPr>
          <w:b/>
        </w:rPr>
        <w:t xml:space="preserve"> dự thảo Thông tư)</w:t>
      </w:r>
    </w:p>
    <w:p w14:paraId="28A2BB92" w14:textId="79A486F0" w:rsidR="00807EBA" w:rsidRDefault="006E01A5" w:rsidP="00A26B1C">
      <w:pPr>
        <w:snapToGrid w:val="0"/>
        <w:spacing w:before="60" w:after="60" w:line="312" w:lineRule="auto"/>
        <w:ind w:firstLineChars="300" w:firstLine="840"/>
        <w:jc w:val="both"/>
      </w:pPr>
      <w:r>
        <w:t xml:space="preserve">Căn cứ quy định tại Luật Đầu tư công, Nghị định số 73/2019/NĐ-CP  quy định quản lý đầu tư ứng dụng công nghệ thông tin sử dụng nguồn vốn ngân sách nhà nước; Nghị định số 82/2024/NĐ-CP sửa đổi, bổ sung một số điều của Nghị định số 73/2019/NĐ-CP, Nghị định số 85/2025/NĐ-CP, Nghị định số 98/2025/NĐ-CP…, </w:t>
      </w:r>
      <w:r w:rsidR="005064DE">
        <w:t xml:space="preserve">Cục Kế hoạch - Tài chính đề xuất phân cấp </w:t>
      </w:r>
      <w:r w:rsidR="009C400B">
        <w:t>mạnh</w:t>
      </w:r>
      <w:r w:rsidR="005064DE">
        <w:t xml:space="preserve"> hơn cho các đơn vị, cụ thể một số nội dung chính như sau</w:t>
      </w:r>
      <w:r>
        <w:t>:</w:t>
      </w:r>
    </w:p>
    <w:p w14:paraId="060293B4" w14:textId="645A965A" w:rsidR="00807EBA" w:rsidRDefault="006E01A5" w:rsidP="00A26B1C">
      <w:pPr>
        <w:numPr>
          <w:ilvl w:val="0"/>
          <w:numId w:val="4"/>
        </w:numPr>
        <w:spacing w:before="60" w:after="60" w:line="312" w:lineRule="auto"/>
        <w:ind w:firstLine="720"/>
        <w:jc w:val="both"/>
      </w:pPr>
      <w:r>
        <w:rPr>
          <w:b/>
          <w:bCs/>
        </w:rPr>
        <w:t>Bổ sung phân cấp thẩm quyền</w:t>
      </w:r>
      <w:r w:rsidR="00096B0D">
        <w:t xml:space="preserve"> cho Cục trưởng Cục </w:t>
      </w:r>
      <w:r w:rsidR="009C400B">
        <w:t>Quản lý</w:t>
      </w:r>
      <w:r w:rsidR="00096B0D">
        <w:t xml:space="preserve"> THADS quyết định đầu tư toàn bộ các dự án nhóm B, nhóm C khối cơ quan THADS địa phương sử dụng vốn đầu tư công</w:t>
      </w:r>
      <w:r w:rsidR="009C400B">
        <w:t xml:space="preserve"> do THADS địa phương làm Chủ đầu tư</w:t>
      </w:r>
      <w:r w:rsidR="00096B0D">
        <w:t>.</w:t>
      </w:r>
    </w:p>
    <w:p w14:paraId="76272B77" w14:textId="11B10CCB" w:rsidR="00811635" w:rsidRDefault="00811635" w:rsidP="00A26B1C">
      <w:pPr>
        <w:numPr>
          <w:ilvl w:val="0"/>
          <w:numId w:val="4"/>
        </w:numPr>
        <w:spacing w:before="60" w:after="60" w:line="312" w:lineRule="auto"/>
        <w:ind w:firstLine="720"/>
        <w:jc w:val="both"/>
      </w:pPr>
      <w:r w:rsidRPr="00811635">
        <w:rPr>
          <w:b/>
          <w:bCs/>
        </w:rPr>
        <w:t>Bổ sung phân cấp</w:t>
      </w:r>
      <w:r>
        <w:t xml:space="preserve"> thẩm quyền cho Thủ trưởng đơn vị cơ quan nhà nước quyết định chủ trương đầu tư, điều chỉnh chủ trương đầu tư, dừng chủ trương đầu tư toàn bộ các dự án nhóm B, nhóm C từ nguồn thu hợp pháp của đơn vị mình.</w:t>
      </w:r>
    </w:p>
    <w:p w14:paraId="6389A1A6" w14:textId="253A6A23" w:rsidR="00096B0D" w:rsidRPr="009C400B" w:rsidRDefault="00B84A1D" w:rsidP="00A26B1C">
      <w:pPr>
        <w:numPr>
          <w:ilvl w:val="0"/>
          <w:numId w:val="4"/>
        </w:numPr>
        <w:spacing w:before="60" w:after="60" w:line="312" w:lineRule="auto"/>
        <w:ind w:firstLine="720"/>
        <w:jc w:val="both"/>
      </w:pPr>
      <w:r w:rsidRPr="00B84A1D">
        <w:rPr>
          <w:b/>
          <w:bCs/>
        </w:rPr>
        <w:t>Bổ sung phân cấp</w:t>
      </w:r>
      <w:r>
        <w:t xml:space="preserve"> cho </w:t>
      </w:r>
      <w:r w:rsidRPr="00B84A1D">
        <w:t xml:space="preserve">Thủ trưởng đơn vị dự toán thuộc Bộ </w:t>
      </w:r>
      <w:r w:rsidR="009C400B">
        <w:rPr>
          <w:rFonts w:eastAsia="Times New Roman"/>
          <w:color w:val="000000" w:themeColor="text1"/>
        </w:rPr>
        <w:t>Q</w:t>
      </w:r>
      <w:r w:rsidR="009C400B" w:rsidRPr="00E73BFD">
        <w:rPr>
          <w:rFonts w:eastAsia="Times New Roman"/>
          <w:color w:val="000000" w:themeColor="text1"/>
        </w:rPr>
        <w:t xml:space="preserve">uyết định việc mua sắm, sửa chữa, cải tạo, nâng cấp tài sản trang thiết bị; Phê duyệt Kế hoạch thuê dịch vụ Công nghệ thông tin của đơn vị mình sử dụng kinh phí </w:t>
      </w:r>
      <w:r w:rsidR="009C400B" w:rsidRPr="00E73BFD">
        <w:rPr>
          <w:rFonts w:eastAsia="Times New Roman"/>
          <w:color w:val="000000" w:themeColor="text1"/>
        </w:rPr>
        <w:lastRenderedPageBreak/>
        <w:t xml:space="preserve">chi thường xuyên đã được </w:t>
      </w:r>
      <w:r w:rsidR="009C400B">
        <w:rPr>
          <w:rFonts w:eastAsia="Times New Roman"/>
          <w:color w:val="000000" w:themeColor="text1"/>
        </w:rPr>
        <w:t>Bộ trưởng</w:t>
      </w:r>
      <w:r w:rsidR="009C400B" w:rsidRPr="00E73BFD">
        <w:rPr>
          <w:rFonts w:eastAsia="Times New Roman"/>
          <w:color w:val="000000" w:themeColor="text1"/>
        </w:rPr>
        <w:t xml:space="preserve"> phê duyệt nhiệm vụ và dự toán kinh phí</w:t>
      </w:r>
      <w:r w:rsidR="009C400B">
        <w:rPr>
          <w:rFonts w:eastAsia="Times New Roman"/>
          <w:color w:val="000000" w:themeColor="text1"/>
        </w:rPr>
        <w:t xml:space="preserve"> (</w:t>
      </w:r>
      <w:r w:rsidR="009C400B" w:rsidRPr="009C400B">
        <w:rPr>
          <w:rFonts w:eastAsia="Times New Roman"/>
        </w:rPr>
        <w:t>không bao gồm nhiệm vụ Công nghệ thông tin phải lập dự án)</w:t>
      </w:r>
      <w:r w:rsidRPr="009C400B">
        <w:t>.</w:t>
      </w:r>
    </w:p>
    <w:p w14:paraId="54C2CB0C" w14:textId="0CE63EFE" w:rsidR="00807EBA" w:rsidRPr="009C400B" w:rsidRDefault="006E01A5" w:rsidP="00A26B1C">
      <w:pPr>
        <w:widowControl w:val="0"/>
        <w:snapToGrid w:val="0"/>
        <w:spacing w:before="60" w:after="60" w:line="312" w:lineRule="auto"/>
        <w:ind w:firstLine="720"/>
        <w:jc w:val="both"/>
        <w:rPr>
          <w:b/>
        </w:rPr>
      </w:pPr>
      <w:r w:rsidRPr="009C400B">
        <w:rPr>
          <w:b/>
        </w:rPr>
        <w:t>6. Về nội dung phân cấp thẩm quyền trong</w:t>
      </w:r>
      <w:r w:rsidRPr="009C400B">
        <w:rPr>
          <w:b/>
          <w:lang w:val="nl-NL"/>
        </w:rPr>
        <w:t xml:space="preserve"> quản lý</w:t>
      </w:r>
      <w:r w:rsidRPr="009C400B">
        <w:rPr>
          <w:b/>
        </w:rPr>
        <w:t>, sử dụng</w:t>
      </w:r>
      <w:r w:rsidRPr="009C400B">
        <w:rPr>
          <w:b/>
          <w:lang w:val="nl-NL"/>
        </w:rPr>
        <w:t xml:space="preserve"> tài sản công</w:t>
      </w:r>
      <w:r w:rsidRPr="009C400B">
        <w:rPr>
          <w:b/>
        </w:rPr>
        <w:t xml:space="preserve"> (Điều </w:t>
      </w:r>
      <w:r w:rsidR="009C400B" w:rsidRPr="009C400B">
        <w:rPr>
          <w:b/>
        </w:rPr>
        <w:t>6</w:t>
      </w:r>
      <w:r w:rsidRPr="009C400B">
        <w:rPr>
          <w:b/>
        </w:rPr>
        <w:t xml:space="preserve"> dự thảo Thông tư)</w:t>
      </w:r>
    </w:p>
    <w:p w14:paraId="4FF4802C" w14:textId="6B47A72E" w:rsidR="00807EBA" w:rsidRPr="00DB1E00" w:rsidRDefault="006E01A5" w:rsidP="00A26B1C">
      <w:pPr>
        <w:widowControl w:val="0"/>
        <w:snapToGrid w:val="0"/>
        <w:spacing w:before="60" w:after="60" w:line="312" w:lineRule="auto"/>
        <w:ind w:firstLineChars="253" w:firstLine="708"/>
        <w:jc w:val="both"/>
        <w:rPr>
          <w:lang w:val="vi-VN"/>
        </w:rPr>
      </w:pPr>
      <w:r w:rsidRPr="00DB1E00">
        <w:rPr>
          <w:bCs/>
        </w:rPr>
        <w:t>Trên</w:t>
      </w:r>
      <w:r w:rsidRPr="00DB1E00">
        <w:rPr>
          <w:bCs/>
          <w:lang w:val="vi-VN"/>
        </w:rPr>
        <w:t xml:space="preserve"> cơ sở rà soát các quy định tại</w:t>
      </w:r>
      <w:r w:rsidRPr="00DB1E00">
        <w:rPr>
          <w:bCs/>
        </w:rPr>
        <w:t xml:space="preserve"> các văn bản quy phạm pháp luật về quản lý, sử dụng tài sản công bao gồm</w:t>
      </w:r>
      <w:r w:rsidRPr="00DB1E00">
        <w:rPr>
          <w:bCs/>
          <w:lang w:val="vi-VN"/>
        </w:rPr>
        <w:t xml:space="preserve"> Luật Quản lý, sử dụng tài sản công năm 2017, Luật số 56/2024/QH15, Nghị định</w:t>
      </w:r>
      <w:r w:rsidRPr="00DB1E00">
        <w:rPr>
          <w:bCs/>
        </w:rPr>
        <w:t xml:space="preserve"> số</w:t>
      </w:r>
      <w:r w:rsidRPr="00DB1E00">
        <w:rPr>
          <w:bCs/>
          <w:lang w:val="vi-VN"/>
        </w:rPr>
        <w:t xml:space="preserve"> 151/2017/NĐ-CP, Nghị định </w:t>
      </w:r>
      <w:r w:rsidRPr="00DB1E00">
        <w:rPr>
          <w:bCs/>
        </w:rPr>
        <w:t xml:space="preserve">số </w:t>
      </w:r>
      <w:r w:rsidRPr="00DB1E00">
        <w:rPr>
          <w:bCs/>
          <w:lang w:val="vi-VN"/>
        </w:rPr>
        <w:t>114/2024/N</w:t>
      </w:r>
      <w:r w:rsidRPr="00DB1E00">
        <w:rPr>
          <w:bCs/>
        </w:rPr>
        <w:t>Đ</w:t>
      </w:r>
      <w:r w:rsidRPr="00DB1E00">
        <w:rPr>
          <w:bCs/>
          <w:lang w:val="vi-VN"/>
        </w:rPr>
        <w:t xml:space="preserve">-CP, Nghị định </w:t>
      </w:r>
      <w:r w:rsidRPr="00DB1E00">
        <w:rPr>
          <w:bCs/>
        </w:rPr>
        <w:t xml:space="preserve">số </w:t>
      </w:r>
      <w:r w:rsidRPr="00DB1E00">
        <w:rPr>
          <w:bCs/>
          <w:lang w:val="vi-VN"/>
        </w:rPr>
        <w:t>50/2025/N</w:t>
      </w:r>
      <w:r w:rsidRPr="00DB1E00">
        <w:rPr>
          <w:bCs/>
        </w:rPr>
        <w:t>Đ</w:t>
      </w:r>
      <w:r w:rsidRPr="00DB1E00">
        <w:rPr>
          <w:bCs/>
          <w:lang w:val="vi-VN"/>
        </w:rPr>
        <w:t xml:space="preserve">-CP, Nghị định </w:t>
      </w:r>
      <w:r w:rsidRPr="00DB1E00">
        <w:rPr>
          <w:bCs/>
        </w:rPr>
        <w:t xml:space="preserve">số </w:t>
      </w:r>
      <w:r w:rsidRPr="00DB1E00">
        <w:rPr>
          <w:bCs/>
          <w:lang w:val="vi-VN"/>
        </w:rPr>
        <w:t>153/2025/N</w:t>
      </w:r>
      <w:r w:rsidRPr="00DB1E00">
        <w:rPr>
          <w:bCs/>
        </w:rPr>
        <w:t>Đ</w:t>
      </w:r>
      <w:r w:rsidRPr="00DB1E00">
        <w:rPr>
          <w:bCs/>
          <w:lang w:val="vi-VN"/>
        </w:rPr>
        <w:t xml:space="preserve">-CP, Nghị định </w:t>
      </w:r>
      <w:r w:rsidRPr="00DB1E00">
        <w:rPr>
          <w:bCs/>
        </w:rPr>
        <w:t xml:space="preserve">số </w:t>
      </w:r>
      <w:r w:rsidRPr="00DB1E00">
        <w:rPr>
          <w:bCs/>
          <w:lang w:val="vi-VN"/>
        </w:rPr>
        <w:t>155/2025/N</w:t>
      </w:r>
      <w:r w:rsidRPr="00DB1E00">
        <w:rPr>
          <w:bCs/>
        </w:rPr>
        <w:t>Đ</w:t>
      </w:r>
      <w:r w:rsidRPr="00DB1E00">
        <w:rPr>
          <w:bCs/>
          <w:lang w:val="vi-VN"/>
        </w:rPr>
        <w:t xml:space="preserve">-CP, Nghị định </w:t>
      </w:r>
      <w:r w:rsidRPr="00DB1E00">
        <w:rPr>
          <w:bCs/>
        </w:rPr>
        <w:t xml:space="preserve">số </w:t>
      </w:r>
      <w:r w:rsidRPr="00DB1E00">
        <w:rPr>
          <w:bCs/>
          <w:lang w:val="vi-VN"/>
        </w:rPr>
        <w:t>77/2025/N</w:t>
      </w:r>
      <w:r w:rsidRPr="00DB1E00">
        <w:rPr>
          <w:bCs/>
        </w:rPr>
        <w:t>Đ</w:t>
      </w:r>
      <w:r w:rsidRPr="00DB1E00">
        <w:rPr>
          <w:bCs/>
          <w:lang w:val="vi-VN"/>
        </w:rPr>
        <w:t xml:space="preserve">-CP, </w:t>
      </w:r>
      <w:r w:rsidRPr="00DB1E00">
        <w:rPr>
          <w:bCs/>
        </w:rPr>
        <w:t xml:space="preserve">Nghị định số 98/2025/NĐ-CP; </w:t>
      </w:r>
      <w:r w:rsidRPr="00DB1E00">
        <w:rPr>
          <w:bCs/>
          <w:lang w:val="vi-VN"/>
        </w:rPr>
        <w:t xml:space="preserve">Quyết định </w:t>
      </w:r>
      <w:r w:rsidRPr="00DB1E00">
        <w:rPr>
          <w:bCs/>
        </w:rPr>
        <w:t xml:space="preserve">số </w:t>
      </w:r>
      <w:r w:rsidRPr="00DB1E00">
        <w:rPr>
          <w:bCs/>
          <w:lang w:val="vi-VN"/>
        </w:rPr>
        <w:t>15/2025/Q</w:t>
      </w:r>
      <w:r w:rsidRPr="00DB1E00">
        <w:rPr>
          <w:bCs/>
        </w:rPr>
        <w:t>Đ</w:t>
      </w:r>
      <w:r w:rsidRPr="00DB1E00">
        <w:rPr>
          <w:bCs/>
          <w:lang w:val="vi-VN"/>
        </w:rPr>
        <w:t xml:space="preserve">-TTg, </w:t>
      </w:r>
      <w:r w:rsidR="00C53760" w:rsidRPr="00DB1E00">
        <w:rPr>
          <w:lang w:val="vi-VN"/>
        </w:rPr>
        <w:t>Cục Kế hoạch - Tài chính</w:t>
      </w:r>
      <w:r w:rsidRPr="00DB1E00">
        <w:rPr>
          <w:lang w:val="vi-VN"/>
        </w:rPr>
        <w:t xml:space="preserve"> </w:t>
      </w:r>
      <w:r w:rsidR="008A6A05">
        <w:t>đề xuất</w:t>
      </w:r>
      <w:r w:rsidRPr="00DB1E00">
        <w:t xml:space="preserve"> sửa đổi, bổ sung một số nội dung phân cấp</w:t>
      </w:r>
      <w:r w:rsidRPr="00DB1E00">
        <w:rPr>
          <w:lang w:val="vi-VN"/>
        </w:rPr>
        <w:t xml:space="preserve"> như sau:</w:t>
      </w:r>
    </w:p>
    <w:p w14:paraId="71E5F8A4" w14:textId="290023EF" w:rsidR="00807EBA" w:rsidRDefault="006E01A5" w:rsidP="00A26B1C">
      <w:pPr>
        <w:widowControl w:val="0"/>
        <w:numPr>
          <w:ilvl w:val="0"/>
          <w:numId w:val="5"/>
        </w:numPr>
        <w:snapToGrid w:val="0"/>
        <w:spacing w:before="60" w:after="60" w:line="312" w:lineRule="auto"/>
        <w:ind w:firstLineChars="300" w:firstLine="843"/>
        <w:jc w:val="both"/>
      </w:pPr>
      <w:r w:rsidRPr="00DB1E00">
        <w:rPr>
          <w:b/>
          <w:bCs/>
        </w:rPr>
        <w:t>Điều chỉnh bổ sung, tăng mức độ phân cấp thẩm quyền</w:t>
      </w:r>
      <w:r w:rsidRPr="00DB1E00">
        <w:t xml:space="preserve"> cho Cục trưởng Cục </w:t>
      </w:r>
      <w:r w:rsidR="00CE7513">
        <w:t xml:space="preserve">trưởng Cục </w:t>
      </w:r>
      <w:r w:rsidR="009C400B">
        <w:t>Quản lý</w:t>
      </w:r>
      <w:r w:rsidR="00CE7513">
        <w:t xml:space="preserve"> THADS</w:t>
      </w:r>
      <w:r w:rsidR="00D00A3B">
        <w:t>; Thủ trưởng đơn vị sử dụng ngân sách thuộc Bộ; thủ trưởng đơn vị sự nghiệp công lập; thủ tr</w:t>
      </w:r>
      <w:r w:rsidR="009C400B">
        <w:t>ưởng</w:t>
      </w:r>
      <w:r w:rsidR="00D00A3B">
        <w:t xml:space="preserve"> cơ quan sử dụng ngân sách thuộc Cục QL THADS</w:t>
      </w:r>
      <w:r w:rsidRPr="00DB1E00">
        <w:t xml:space="preserve"> đối với:</w:t>
      </w:r>
    </w:p>
    <w:p w14:paraId="46CF9308" w14:textId="657F3CFC" w:rsidR="00CE7513" w:rsidRDefault="00CE7513" w:rsidP="00A26B1C">
      <w:pPr>
        <w:widowControl w:val="0"/>
        <w:snapToGrid w:val="0"/>
        <w:spacing w:before="60" w:after="60" w:line="312" w:lineRule="auto"/>
        <w:ind w:firstLine="840"/>
        <w:jc w:val="both"/>
        <w:rPr>
          <w:color w:val="000000" w:themeColor="text1"/>
        </w:rPr>
      </w:pPr>
      <w:r>
        <w:rPr>
          <w:color w:val="000000" w:themeColor="text1"/>
        </w:rPr>
        <w:t>- P</w:t>
      </w:r>
      <w:r w:rsidRPr="00E73BFD">
        <w:rPr>
          <w:color w:val="000000" w:themeColor="text1"/>
        </w:rPr>
        <w:t xml:space="preserve">hê duyệt, điều chỉnh nhiệm vụ và dự toán kinh phí mua sắm, nâng cấp tài sản, trang thiết bị phục vụ hoạt động </w:t>
      </w:r>
      <w:r w:rsidR="00D00A3B">
        <w:rPr>
          <w:color w:val="000000" w:themeColor="text1"/>
        </w:rPr>
        <w:t>đơn vị</w:t>
      </w:r>
      <w:r w:rsidRPr="00E73BFD">
        <w:rPr>
          <w:color w:val="000000" w:themeColor="text1"/>
        </w:rPr>
        <w:t>;</w:t>
      </w:r>
    </w:p>
    <w:p w14:paraId="2EDB7F09" w14:textId="4C5FE996" w:rsidR="00CE7513" w:rsidRDefault="00CE7513" w:rsidP="00A26B1C">
      <w:pPr>
        <w:widowControl w:val="0"/>
        <w:snapToGrid w:val="0"/>
        <w:spacing w:before="60" w:after="60" w:line="312" w:lineRule="auto"/>
        <w:ind w:firstLine="840"/>
        <w:jc w:val="both"/>
        <w:rPr>
          <w:color w:val="000000" w:themeColor="text1"/>
        </w:rPr>
      </w:pPr>
      <w:r>
        <w:rPr>
          <w:color w:val="000000" w:themeColor="text1"/>
        </w:rPr>
        <w:t xml:space="preserve">- </w:t>
      </w:r>
      <w:r w:rsidR="00D00A3B" w:rsidRPr="00E73BFD">
        <w:rPr>
          <w:color w:val="000000" w:themeColor="text1"/>
        </w:rPr>
        <w:t>Quyết định tiêu chuẩn, định mức đối với máy móc, thiết bị chuyên dùng và tài sản công theo quy định</w:t>
      </w:r>
      <w:r w:rsidR="00D00A3B">
        <w:rPr>
          <w:color w:val="000000" w:themeColor="text1"/>
        </w:rPr>
        <w:t>;</w:t>
      </w:r>
    </w:p>
    <w:p w14:paraId="50E85880" w14:textId="6F0F3CEC" w:rsidR="00D00A3B" w:rsidRDefault="00D00A3B" w:rsidP="00A26B1C">
      <w:pPr>
        <w:widowControl w:val="0"/>
        <w:snapToGrid w:val="0"/>
        <w:spacing w:before="60" w:after="60" w:line="312" w:lineRule="auto"/>
        <w:ind w:firstLine="840"/>
        <w:jc w:val="both"/>
        <w:rPr>
          <w:color w:val="000000" w:themeColor="text1"/>
        </w:rPr>
      </w:pPr>
      <w:r>
        <w:rPr>
          <w:color w:val="000000" w:themeColor="text1"/>
        </w:rPr>
        <w:t xml:space="preserve">- </w:t>
      </w:r>
      <w:r w:rsidRPr="00E73BFD">
        <w:rPr>
          <w:color w:val="000000" w:themeColor="text1"/>
        </w:rPr>
        <w:t>Quyết định chế độ, tiêu chuẩn, định mức kinh tế - kỹ thuật bảo dưỡng, sửa chữa hoặc định mức chi bảo dưỡng, sửa chữa áp dụng đối với tài sản công</w:t>
      </w:r>
      <w:r>
        <w:rPr>
          <w:color w:val="000000" w:themeColor="text1"/>
        </w:rPr>
        <w:t>;</w:t>
      </w:r>
    </w:p>
    <w:p w14:paraId="5C437701" w14:textId="0A8A98C0" w:rsidR="00D00A3B" w:rsidRDefault="00D00A3B" w:rsidP="00A26B1C">
      <w:pPr>
        <w:widowControl w:val="0"/>
        <w:snapToGrid w:val="0"/>
        <w:spacing w:before="60" w:after="60" w:line="312" w:lineRule="auto"/>
        <w:ind w:firstLine="840"/>
        <w:jc w:val="both"/>
        <w:rPr>
          <w:color w:val="000000" w:themeColor="text1"/>
        </w:rPr>
      </w:pPr>
      <w:r>
        <w:rPr>
          <w:color w:val="000000" w:themeColor="text1"/>
        </w:rPr>
        <w:t xml:space="preserve">- </w:t>
      </w:r>
      <w:r w:rsidRPr="00E73BFD">
        <w:rPr>
          <w:color w:val="000000" w:themeColor="text1"/>
        </w:rPr>
        <w:t>Quyết định điều chỉnh mức giá máy móc, thiết bị phục vụ công tác các chức danh và máy móc, thiết bị phục vụ hoạt động chung trong trường hợp điều chỉnh mức giá cao hơn từ trên 15% đến không quá 30% so với mức giá theo Quyết định của Thủ tướng Chính phủ</w:t>
      </w:r>
      <w:r>
        <w:rPr>
          <w:color w:val="000000" w:themeColor="text1"/>
        </w:rPr>
        <w:t>;</w:t>
      </w:r>
    </w:p>
    <w:p w14:paraId="20F7FD53" w14:textId="31F4D149" w:rsidR="00D00A3B" w:rsidRPr="00DB1E00" w:rsidRDefault="00D00A3B" w:rsidP="00A26B1C">
      <w:pPr>
        <w:widowControl w:val="0"/>
        <w:snapToGrid w:val="0"/>
        <w:spacing w:before="60" w:after="60" w:line="312" w:lineRule="auto"/>
        <w:ind w:firstLine="840"/>
        <w:jc w:val="both"/>
      </w:pPr>
      <w:r>
        <w:rPr>
          <w:color w:val="000000" w:themeColor="text1"/>
        </w:rPr>
        <w:t xml:space="preserve">- </w:t>
      </w:r>
      <w:r w:rsidRPr="00E73BFD">
        <w:rPr>
          <w:color w:val="000000" w:themeColor="text1"/>
        </w:rPr>
        <w:t>Quyết định bổ sung số lượng máy móc, thiết bị phục vụ công tác các chức danh, máy móc, thiết bị phục vụ hoạt động chung trang bị tại phòng làm việc hoặc bổ sung các loại máy móc, thiết bị khác để phục vụ Chính phủ điện tử</w:t>
      </w:r>
      <w:r>
        <w:rPr>
          <w:color w:val="000000" w:themeColor="text1"/>
        </w:rPr>
        <w:t>;</w:t>
      </w:r>
    </w:p>
    <w:p w14:paraId="572751E1" w14:textId="65425506" w:rsidR="00807EBA" w:rsidRDefault="006E01A5" w:rsidP="00A26B1C">
      <w:pPr>
        <w:widowControl w:val="0"/>
        <w:numPr>
          <w:ilvl w:val="0"/>
          <w:numId w:val="6"/>
        </w:numPr>
        <w:snapToGrid w:val="0"/>
        <w:spacing w:before="60" w:after="60" w:line="312" w:lineRule="auto"/>
        <w:ind w:firstLineChars="300" w:firstLine="843"/>
        <w:jc w:val="both"/>
        <w:rPr>
          <w:b/>
        </w:rPr>
      </w:pPr>
      <w:r>
        <w:rPr>
          <w:b/>
        </w:rPr>
        <w:t xml:space="preserve">Về việc kiểm tra, giám sát thực hiện nhiệm vụ được phân cấp (Điều </w:t>
      </w:r>
      <w:r w:rsidR="009C400B">
        <w:rPr>
          <w:b/>
        </w:rPr>
        <w:t>8</w:t>
      </w:r>
      <w:r w:rsidR="00D00A3B">
        <w:rPr>
          <w:b/>
        </w:rPr>
        <w:t xml:space="preserve"> </w:t>
      </w:r>
      <w:r>
        <w:rPr>
          <w:b/>
        </w:rPr>
        <w:t>dự thảo Thông tư)</w:t>
      </w:r>
    </w:p>
    <w:p w14:paraId="1A7D0CE4" w14:textId="77777777" w:rsidR="00807EBA" w:rsidRDefault="006E01A5" w:rsidP="00A26B1C">
      <w:pPr>
        <w:widowControl w:val="0"/>
        <w:snapToGrid w:val="0"/>
        <w:spacing w:before="60" w:after="60" w:line="312" w:lineRule="auto"/>
        <w:ind w:firstLineChars="300" w:firstLine="843"/>
        <w:jc w:val="both"/>
        <w:rPr>
          <w:bCs/>
          <w:i/>
          <w:iCs/>
        </w:rPr>
      </w:pPr>
      <w:r>
        <w:rPr>
          <w:b/>
        </w:rPr>
        <w:t xml:space="preserve">- </w:t>
      </w:r>
      <w:r>
        <w:rPr>
          <w:bCs/>
        </w:rPr>
        <w:t xml:space="preserve">Tại khoản 4 Điều 8 Luật Tổ chức Chính phủ 2025 quy định: </w:t>
      </w:r>
      <w:r>
        <w:rPr>
          <w:bCs/>
          <w:i/>
          <w:iCs/>
        </w:rPr>
        <w:t>"</w:t>
      </w:r>
      <w:r>
        <w:rPr>
          <w:bCs/>
          <w:i/>
          <w:iCs/>
          <w:u w:val="single"/>
        </w:rPr>
        <w:t>4. Cơ quan, người phân cấp có trách nhiệm theo dõi, hướng dẫn, kiểm tra việc thực hiện nhiệm vụ, quyền hạn đã phân cấp</w:t>
      </w:r>
      <w:r>
        <w:rPr>
          <w:bCs/>
          <w:i/>
          <w:iCs/>
        </w:rPr>
        <w:t xml:space="preserve">, </w:t>
      </w:r>
      <w:r>
        <w:rPr>
          <w:bCs/>
          <w:i/>
          <w:iCs/>
          <w:u w:val="single"/>
        </w:rPr>
        <w:t xml:space="preserve">bảo đảm các nội dung phân cấp được </w:t>
      </w:r>
      <w:r>
        <w:rPr>
          <w:bCs/>
          <w:i/>
          <w:iCs/>
          <w:u w:val="single"/>
        </w:rPr>
        <w:lastRenderedPageBreak/>
        <w:t>thực hiện hiệu lực, hiệu quả</w:t>
      </w:r>
      <w:r>
        <w:rPr>
          <w:bCs/>
          <w:i/>
          <w:iCs/>
        </w:rPr>
        <w:t>; chịu trách nhiệm về kết quả thực hiện nhiệm vụ, quyền hạn mà mình phân cấp trong trường hợp không bảo đảm điều kiện theo quy định tại khoản 3 Điều này."</w:t>
      </w:r>
    </w:p>
    <w:p w14:paraId="04E0B433" w14:textId="38A1E3B7" w:rsidR="00807EBA" w:rsidRDefault="006E01A5" w:rsidP="00A26B1C">
      <w:pPr>
        <w:widowControl w:val="0"/>
        <w:snapToGrid w:val="0"/>
        <w:spacing w:before="60" w:after="60" w:line="312" w:lineRule="auto"/>
        <w:ind w:firstLineChars="300" w:firstLine="840"/>
        <w:jc w:val="both"/>
        <w:rPr>
          <w:bCs/>
        </w:rPr>
      </w:pPr>
      <w:r>
        <w:rPr>
          <w:bCs/>
        </w:rPr>
        <w:t>Theo đó, để thực hiện đúng quy định tại Luật Tổ chức Chính phủ 2025</w:t>
      </w:r>
      <w:r w:rsidR="002146E8">
        <w:rPr>
          <w:bCs/>
        </w:rPr>
        <w:t xml:space="preserve"> và đảm bảo hiệu lực, hiệu quả của việc phân cấp</w:t>
      </w:r>
      <w:r>
        <w:rPr>
          <w:bCs/>
        </w:rPr>
        <w:t xml:space="preserve">, </w:t>
      </w:r>
      <w:r w:rsidR="00C53760">
        <w:rPr>
          <w:bCs/>
        </w:rPr>
        <w:t>Cục Kế hoạch - Tài chính</w:t>
      </w:r>
      <w:r>
        <w:rPr>
          <w:bCs/>
        </w:rPr>
        <w:t xml:space="preserve"> đưa vào dự thảo Thông tư một số quy định mang tính nguyên tắc để đảm bảo việc kiểm tra, giám sát chặt chẽ việc thực hiện, quyền hạn của các chủ thể được phân cấp nhiệm vụ, cụ thể như sau:</w:t>
      </w:r>
    </w:p>
    <w:p w14:paraId="794E6100" w14:textId="77777777" w:rsidR="00807EBA" w:rsidRDefault="006E01A5" w:rsidP="00A26B1C">
      <w:pPr>
        <w:widowControl w:val="0"/>
        <w:numPr>
          <w:ilvl w:val="0"/>
          <w:numId w:val="8"/>
        </w:numPr>
        <w:snapToGrid w:val="0"/>
        <w:spacing w:before="60" w:after="60" w:line="312" w:lineRule="auto"/>
        <w:ind w:firstLineChars="300" w:firstLine="843"/>
        <w:jc w:val="both"/>
        <w:rPr>
          <w:b/>
          <w:i/>
          <w:iCs/>
        </w:rPr>
      </w:pPr>
      <w:r>
        <w:rPr>
          <w:b/>
          <w:i/>
          <w:iCs/>
        </w:rPr>
        <w:t>Về phương thức kiểm tra</w:t>
      </w:r>
    </w:p>
    <w:p w14:paraId="4EEC3F26" w14:textId="77777777" w:rsidR="00807EBA" w:rsidRDefault="006E01A5" w:rsidP="00A26B1C">
      <w:pPr>
        <w:widowControl w:val="0"/>
        <w:snapToGrid w:val="0"/>
        <w:spacing w:before="60" w:after="60" w:line="312" w:lineRule="auto"/>
        <w:ind w:firstLineChars="300" w:firstLine="840"/>
        <w:jc w:val="both"/>
        <w:rPr>
          <w:bCs/>
        </w:rPr>
      </w:pPr>
      <w:r>
        <w:rPr>
          <w:bCs/>
        </w:rPr>
        <w:t>Để đảm bảo việc thực hiện nhiệm vụ được phân cấp được kiểm tra thường xuyên, liên tục, gắn với trách nhiệm của các đơn vị có liên quan (bao gồm cả chính các đơn vị được phân cấp), dự thảo Thông tư quy định hoạt động kiểm tra việc thực hiện các nhiệm vụ, quyền hạn được phân cấp được thực hiện đồng thời thông qua 02 phương thức:</w:t>
      </w:r>
    </w:p>
    <w:p w14:paraId="583F8246" w14:textId="77777777" w:rsidR="00807EBA" w:rsidRDefault="006E01A5" w:rsidP="00A26B1C">
      <w:pPr>
        <w:widowControl w:val="0"/>
        <w:snapToGrid w:val="0"/>
        <w:spacing w:before="60" w:after="60" w:line="312" w:lineRule="auto"/>
        <w:ind w:firstLineChars="300" w:firstLine="840"/>
        <w:jc w:val="both"/>
        <w:rPr>
          <w:bCs/>
        </w:rPr>
      </w:pPr>
      <w:r>
        <w:rPr>
          <w:bCs/>
        </w:rPr>
        <w:t>- Phương thức tự kiểm tra: Do cơ quan, tổ chức được phân cấp nhiệm vụ, quyền hạn tự thực hiện;</w:t>
      </w:r>
    </w:p>
    <w:p w14:paraId="17759FBC" w14:textId="77777777" w:rsidR="00807EBA" w:rsidRDefault="006E01A5" w:rsidP="00A26B1C">
      <w:pPr>
        <w:widowControl w:val="0"/>
        <w:snapToGrid w:val="0"/>
        <w:spacing w:before="60" w:after="60" w:line="312" w:lineRule="auto"/>
        <w:ind w:firstLineChars="300" w:firstLine="840"/>
        <w:jc w:val="both"/>
        <w:rPr>
          <w:bCs/>
        </w:rPr>
      </w:pPr>
      <w:r>
        <w:rPr>
          <w:bCs/>
        </w:rPr>
        <w:t xml:space="preserve">- Phương thức kiểm tra định kỳ, đột xuất </w:t>
      </w:r>
      <w:r>
        <w:t xml:space="preserve">theo kế hoạch được cấp có thẩm quyền phê duyệt </w:t>
      </w:r>
      <w:r>
        <w:rPr>
          <w:b/>
          <w:bCs/>
        </w:rPr>
        <w:t>hoặc</w:t>
      </w:r>
      <w:r>
        <w:t xml:space="preserve"> khi có dấu hiệu vi phạm quy định pháp luật </w:t>
      </w:r>
      <w:r>
        <w:rPr>
          <w:bCs/>
        </w:rPr>
        <w:t>trong các lĩnh vực quản lý ngân sách, quản lý, sử dụng tài sản công, đầu tư xây dựng, đầu tư ứng dụng công nghệ thông tin.</w:t>
      </w:r>
    </w:p>
    <w:p w14:paraId="167D9CC8" w14:textId="77777777" w:rsidR="00807EBA" w:rsidRDefault="006E01A5" w:rsidP="00A26B1C">
      <w:pPr>
        <w:widowControl w:val="0"/>
        <w:snapToGrid w:val="0"/>
        <w:spacing w:before="60" w:after="60" w:line="312" w:lineRule="auto"/>
        <w:ind w:firstLineChars="300" w:firstLine="843"/>
        <w:jc w:val="both"/>
        <w:rPr>
          <w:b/>
          <w:i/>
          <w:iCs/>
        </w:rPr>
      </w:pPr>
      <w:r>
        <w:rPr>
          <w:b/>
          <w:i/>
          <w:iCs/>
        </w:rPr>
        <w:t>(ii) Về đơn vị thực hiện kiểm tra</w:t>
      </w:r>
    </w:p>
    <w:p w14:paraId="6BF461F2" w14:textId="1132BB00" w:rsidR="00807EBA" w:rsidRDefault="006E01A5" w:rsidP="00A26B1C">
      <w:pPr>
        <w:spacing w:before="60" w:after="60" w:line="312" w:lineRule="auto"/>
        <w:ind w:firstLineChars="257" w:firstLine="720"/>
        <w:jc w:val="both"/>
        <w:rPr>
          <w:bCs/>
        </w:rPr>
      </w:pPr>
      <w:r>
        <w:rPr>
          <w:bCs/>
        </w:rPr>
        <w:t xml:space="preserve">Các cơ quan sau đây có trách nhiệm giúp Bộ trưởng </w:t>
      </w:r>
      <w:r w:rsidR="00C53760">
        <w:rPr>
          <w:bCs/>
        </w:rPr>
        <w:t>Bộ Tư pháp</w:t>
      </w:r>
      <w:r>
        <w:rPr>
          <w:bCs/>
        </w:rPr>
        <w:t xml:space="preserve"> kiểm tra việc thực hiện nhiệm vụ, quyền hạn được phân cấp của các tổ chức, cá nhân theo quy định tại Thông tư này:</w:t>
      </w:r>
    </w:p>
    <w:p w14:paraId="195E7116" w14:textId="77777777" w:rsidR="00807EBA" w:rsidRDefault="006E01A5" w:rsidP="00A26B1C">
      <w:pPr>
        <w:spacing w:before="60" w:after="60" w:line="312" w:lineRule="auto"/>
        <w:ind w:firstLineChars="257" w:firstLine="720"/>
        <w:jc w:val="both"/>
        <w:rPr>
          <w:bCs/>
        </w:rPr>
      </w:pPr>
      <w:r>
        <w:rPr>
          <w:bCs/>
        </w:rPr>
        <w:t>- Đối với phương thức tự kiểm tra: cơ quan, tổ chức được phân cấp nhiệm vụ, quyền hạn tự thực hiện;</w:t>
      </w:r>
    </w:p>
    <w:p w14:paraId="57250952" w14:textId="77777777" w:rsidR="00807EBA" w:rsidRDefault="006E01A5" w:rsidP="00A26B1C">
      <w:pPr>
        <w:spacing w:before="60" w:after="60" w:line="312" w:lineRule="auto"/>
        <w:ind w:firstLineChars="257" w:firstLine="720"/>
        <w:jc w:val="both"/>
        <w:rPr>
          <w:bCs/>
        </w:rPr>
      </w:pPr>
      <w:r>
        <w:rPr>
          <w:bCs/>
        </w:rPr>
        <w:t>- Đối với phương thức kiểm tra định kỳ, đột xuất:</w:t>
      </w:r>
    </w:p>
    <w:p w14:paraId="42E36EB3" w14:textId="5833260D" w:rsidR="00807EBA" w:rsidRDefault="006E01A5" w:rsidP="00A26B1C">
      <w:pPr>
        <w:spacing w:before="60" w:after="60" w:line="312" w:lineRule="auto"/>
        <w:ind w:firstLineChars="257" w:firstLine="720"/>
        <w:jc w:val="both"/>
        <w:rPr>
          <w:bCs/>
        </w:rPr>
      </w:pPr>
      <w:r>
        <w:rPr>
          <w:bCs/>
        </w:rPr>
        <w:t xml:space="preserve">+ </w:t>
      </w:r>
      <w:r w:rsidR="00D01AFF">
        <w:rPr>
          <w:bCs/>
        </w:rPr>
        <w:t>Cục Kế hoạch - Tài chính</w:t>
      </w:r>
      <w:r>
        <w:rPr>
          <w:bCs/>
        </w:rPr>
        <w:t xml:space="preserve"> kiểm tra việc thực hiện, nhiệm vụ quyền hạn được phân cấp đối với các đơn vị dự toán cấp 2 thuộc </w:t>
      </w:r>
      <w:r w:rsidR="00C53760">
        <w:rPr>
          <w:bCs/>
        </w:rPr>
        <w:t>Bộ Tư pháp</w:t>
      </w:r>
      <w:r>
        <w:rPr>
          <w:bCs/>
        </w:rPr>
        <w:t xml:space="preserve"> và đơn vị sử dụng ngân sách thuộc </w:t>
      </w:r>
      <w:r w:rsidR="00C53760">
        <w:rPr>
          <w:bCs/>
        </w:rPr>
        <w:t>Bộ Tư pháp</w:t>
      </w:r>
      <w:r>
        <w:rPr>
          <w:bCs/>
        </w:rPr>
        <w:t>;</w:t>
      </w:r>
    </w:p>
    <w:p w14:paraId="2A1A8FB0" w14:textId="7B1106DC" w:rsidR="00807EBA" w:rsidRDefault="006E01A5" w:rsidP="00A26B1C">
      <w:pPr>
        <w:spacing w:before="60" w:after="60" w:line="312" w:lineRule="auto"/>
        <w:ind w:firstLineChars="257" w:firstLine="720"/>
        <w:jc w:val="both"/>
        <w:rPr>
          <w:bCs/>
        </w:rPr>
      </w:pPr>
      <w:r>
        <w:rPr>
          <w:bCs/>
        </w:rPr>
        <w:t xml:space="preserve">+ Cục </w:t>
      </w:r>
      <w:r w:rsidR="002146E8">
        <w:rPr>
          <w:bCs/>
        </w:rPr>
        <w:t>QL THADS</w:t>
      </w:r>
      <w:r>
        <w:rPr>
          <w:bCs/>
        </w:rPr>
        <w:t xml:space="preserve"> kiểm tra việc thực hiện, nhiệm vụ quyền hạn đối với các đơn vị sử dụng ngân sách thuộc Cục.</w:t>
      </w:r>
    </w:p>
    <w:p w14:paraId="1066B45C" w14:textId="52AE20A9" w:rsidR="00807EBA" w:rsidRDefault="00A66D52" w:rsidP="00A26B1C">
      <w:pPr>
        <w:widowControl w:val="0"/>
        <w:snapToGrid w:val="0"/>
        <w:spacing w:before="60" w:after="60" w:line="312" w:lineRule="auto"/>
        <w:ind w:firstLine="840"/>
        <w:jc w:val="both"/>
        <w:rPr>
          <w:b/>
        </w:rPr>
      </w:pPr>
      <w:r>
        <w:rPr>
          <w:b/>
        </w:rPr>
        <w:t>8</w:t>
      </w:r>
      <w:r w:rsidR="006E01A5">
        <w:rPr>
          <w:b/>
        </w:rPr>
        <w:t xml:space="preserve">. Về hiệu lực thi hành và việc xử lý </w:t>
      </w:r>
      <w:r w:rsidR="006E01A5">
        <w:rPr>
          <w:b/>
          <w:lang w:val="nl-NL"/>
        </w:rPr>
        <w:t>chuyển tiếp</w:t>
      </w:r>
      <w:r w:rsidR="006E01A5">
        <w:rPr>
          <w:b/>
        </w:rPr>
        <w:t xml:space="preserve"> </w:t>
      </w:r>
    </w:p>
    <w:p w14:paraId="4F21E53E" w14:textId="283955AF" w:rsidR="00807EBA" w:rsidRDefault="006E01A5" w:rsidP="00A26B1C">
      <w:pPr>
        <w:widowControl w:val="0"/>
        <w:snapToGrid w:val="0"/>
        <w:spacing w:before="60" w:after="60" w:line="312" w:lineRule="auto"/>
        <w:ind w:firstLineChars="300" w:firstLine="843"/>
        <w:jc w:val="both"/>
        <w:rPr>
          <w:lang w:val="nl-NL"/>
        </w:rPr>
      </w:pPr>
      <w:r>
        <w:rPr>
          <w:b/>
        </w:rPr>
        <w:lastRenderedPageBreak/>
        <w:t xml:space="preserve">- </w:t>
      </w:r>
      <w:r>
        <w:rPr>
          <w:bCs/>
        </w:rPr>
        <w:t>Dự thảo Thông tư</w:t>
      </w:r>
      <w:r>
        <w:rPr>
          <w:bCs/>
          <w:lang w:val="nl-NL"/>
        </w:rPr>
        <w:t xml:space="preserve"> </w:t>
      </w:r>
      <w:r>
        <w:rPr>
          <w:lang w:val="nl-NL"/>
        </w:rPr>
        <w:t xml:space="preserve">có hiệu lực thi hành kể từ ngày </w:t>
      </w:r>
      <w:r w:rsidR="00C53B79">
        <w:rPr>
          <w:lang w:val="nl-NL"/>
        </w:rPr>
        <w:t>ký</w:t>
      </w:r>
      <w:r>
        <w:rPr>
          <w:lang w:val="nl-NL"/>
        </w:rPr>
        <w:t xml:space="preserve">. </w:t>
      </w:r>
    </w:p>
    <w:p w14:paraId="250FE812" w14:textId="0B577044" w:rsidR="00C53B79" w:rsidRDefault="006E01A5" w:rsidP="00A26B1C">
      <w:pPr>
        <w:widowControl w:val="0"/>
        <w:snapToGrid w:val="0"/>
        <w:spacing w:before="60" w:after="60" w:line="312" w:lineRule="auto"/>
        <w:ind w:firstLineChars="300" w:firstLine="840"/>
        <w:jc w:val="both"/>
      </w:pPr>
      <w:r>
        <w:t xml:space="preserve">- Tại Điều </w:t>
      </w:r>
      <w:r w:rsidR="00A66D52">
        <w:t>9</w:t>
      </w:r>
      <w:r>
        <w:t xml:space="preserve"> đã có các </w:t>
      </w:r>
      <w:r>
        <w:rPr>
          <w:bCs/>
        </w:rPr>
        <w:t>quy định xử lý chuyển tiếp đảm bảo các văn bản</w:t>
      </w:r>
      <w:r>
        <w:t xml:space="preserve"> đã được cấp có thẩm quyền phê duyệt theo đúng quy định pháp luật trước ngày Thông tư này có hiệu lực thi hành thì không phải điều chỉnh lại</w:t>
      </w:r>
      <w:r w:rsidR="00C53B79">
        <w:t>, tiếp tục thực hiện theo thẩm quyền đã được quy định.</w:t>
      </w:r>
    </w:p>
    <w:p w14:paraId="4005ED1E" w14:textId="77777777" w:rsidR="00807EBA" w:rsidRDefault="006E01A5" w:rsidP="00A26B1C">
      <w:pPr>
        <w:widowControl w:val="0"/>
        <w:snapToGrid w:val="0"/>
        <w:spacing w:before="60" w:after="60" w:line="312" w:lineRule="auto"/>
        <w:ind w:firstLineChars="300" w:firstLine="843"/>
        <w:jc w:val="both"/>
      </w:pPr>
      <w:r>
        <w:rPr>
          <w:b/>
        </w:rPr>
        <w:t>IV. Đánh giá tác động của việc ban hành Thông tư</w:t>
      </w:r>
    </w:p>
    <w:p w14:paraId="3E667BDA" w14:textId="4B7061CF" w:rsidR="00807EBA" w:rsidRDefault="006E01A5" w:rsidP="00A26B1C">
      <w:pPr>
        <w:widowControl w:val="0"/>
        <w:snapToGrid w:val="0"/>
        <w:spacing w:before="60" w:after="60" w:line="312" w:lineRule="auto"/>
        <w:ind w:firstLineChars="300" w:firstLine="840"/>
        <w:jc w:val="both"/>
      </w:pPr>
      <w:r>
        <w:t xml:space="preserve">Việc phân cấp nội ngành của </w:t>
      </w:r>
      <w:r w:rsidR="00C53760">
        <w:t>Bộ Tư pháp</w:t>
      </w:r>
      <w:r>
        <w:t xml:space="preserve"> tại dự thảo Thông tư sẽ không dẫn đến tăng chi phí của ngân sách nhà nước, chi phí chủ yếu là thông tin, tuyên truyền pháp luật của </w:t>
      </w:r>
      <w:r w:rsidR="00C53760">
        <w:t>Bộ Tư pháp</w:t>
      </w:r>
      <w:r>
        <w:t>, các Cục, đơn vị thuộc Cục trong ngân sách chi thường xuyên hàng năm đã được cấp thẩm quyền giao.</w:t>
      </w:r>
    </w:p>
    <w:p w14:paraId="3B301372" w14:textId="3E66E251" w:rsidR="005B1DC6" w:rsidRDefault="005B1DC6" w:rsidP="00A26B1C">
      <w:pPr>
        <w:widowControl w:val="0"/>
        <w:snapToGrid w:val="0"/>
        <w:spacing w:before="60" w:after="60" w:line="312" w:lineRule="auto"/>
        <w:ind w:firstLineChars="300" w:firstLine="840"/>
        <w:jc w:val="both"/>
      </w:pPr>
      <w:r>
        <w:rPr>
          <w:rFonts w:eastAsia="Times New Roman"/>
          <w:kern w:val="32"/>
          <w:lang w:val="nl-NL"/>
        </w:rPr>
        <w:t>Dự thảo Thông tư không quy định thủ tục hành chính hoặc làm phát sinh thủ tục hành chính mới, các thủ tục nội bộ tại dự thảo Thông tư được chú trọng cắt giảm, đơn giản hóa theo quy định</w:t>
      </w:r>
    </w:p>
    <w:p w14:paraId="7CAA3FDF" w14:textId="28FB27F4" w:rsidR="00807EBA" w:rsidRPr="00C53B79" w:rsidRDefault="006E01A5" w:rsidP="00A26B1C">
      <w:pPr>
        <w:widowControl w:val="0"/>
        <w:snapToGrid w:val="0"/>
        <w:spacing w:before="60" w:after="60" w:line="312" w:lineRule="auto"/>
        <w:ind w:firstLineChars="300" w:firstLine="843"/>
        <w:jc w:val="both"/>
        <w:rPr>
          <w:b/>
          <w:highlight w:val="cyan"/>
        </w:rPr>
      </w:pPr>
      <w:r w:rsidRPr="00C53B79">
        <w:rPr>
          <w:b/>
          <w:highlight w:val="cyan"/>
        </w:rPr>
        <w:t xml:space="preserve">V. Báo cáo thẩm định của </w:t>
      </w:r>
      <w:r w:rsidR="00C53B79" w:rsidRPr="00C53B79">
        <w:rPr>
          <w:b/>
          <w:highlight w:val="cyan"/>
        </w:rPr>
        <w:t>Vụ Công tác xây dựng VB QPPL</w:t>
      </w:r>
    </w:p>
    <w:p w14:paraId="16ABC7D1" w14:textId="7A517E47" w:rsidR="00807EBA" w:rsidRDefault="00C92C3F" w:rsidP="00A26B1C">
      <w:pPr>
        <w:snapToGrid w:val="0"/>
        <w:spacing w:before="60" w:after="60" w:line="312" w:lineRule="auto"/>
        <w:ind w:firstLineChars="300" w:firstLine="840"/>
        <w:jc w:val="both"/>
      </w:pPr>
      <w:r>
        <w:t>..........</w:t>
      </w:r>
    </w:p>
    <w:p w14:paraId="1A0405E4" w14:textId="53A44560" w:rsidR="009E5FA9" w:rsidRPr="008D59C6" w:rsidRDefault="00A66D52" w:rsidP="00A66D52">
      <w:pPr>
        <w:tabs>
          <w:tab w:val="left" w:pos="709"/>
        </w:tabs>
        <w:snapToGrid w:val="0"/>
        <w:spacing w:before="60" w:after="60" w:line="312" w:lineRule="auto"/>
        <w:jc w:val="both"/>
        <w:rPr>
          <w:highlight w:val="cyan"/>
        </w:rPr>
      </w:pPr>
      <w:r>
        <w:rPr>
          <w:color w:val="000000"/>
        </w:rPr>
        <w:t>.</w:t>
      </w:r>
      <w:r w:rsidR="008D59C6">
        <w:tab/>
      </w:r>
      <w:r w:rsidR="008D59C6" w:rsidRPr="008D59C6">
        <w:rPr>
          <w:b/>
          <w:bCs/>
          <w:highlight w:val="cyan"/>
        </w:rPr>
        <w:t>VI. Những vấn đề xin ý kiến (những vấn đề mới so với nội dung trình thẩm định)</w:t>
      </w:r>
    </w:p>
    <w:p w14:paraId="27C4E503" w14:textId="510E736B" w:rsidR="008D59C6" w:rsidRDefault="008D59C6" w:rsidP="00A66D52">
      <w:pPr>
        <w:tabs>
          <w:tab w:val="left" w:pos="709"/>
        </w:tabs>
        <w:snapToGrid w:val="0"/>
        <w:spacing w:before="60" w:after="60" w:line="312" w:lineRule="auto"/>
        <w:jc w:val="both"/>
      </w:pPr>
      <w:r w:rsidRPr="008D59C6">
        <w:rPr>
          <w:highlight w:val="cyan"/>
        </w:rPr>
        <w:tab/>
        <w:t>..................</w:t>
      </w:r>
    </w:p>
    <w:p w14:paraId="28E68B36" w14:textId="39FF115D" w:rsidR="005B1DC6" w:rsidRPr="005B1DC6" w:rsidRDefault="005B1DC6" w:rsidP="005B1DC6">
      <w:pPr>
        <w:spacing w:before="120" w:line="340" w:lineRule="exact"/>
        <w:ind w:firstLine="709"/>
        <w:jc w:val="both"/>
        <w:rPr>
          <w:bCs/>
        </w:rPr>
      </w:pPr>
      <w:r w:rsidRPr="00BB75A4">
        <w:rPr>
          <w:bCs/>
          <w:lang w:val="vi-VN"/>
        </w:rPr>
        <w:t xml:space="preserve">Trên đây là Tờ trình về dự thảo </w:t>
      </w:r>
      <w:r>
        <w:t xml:space="preserve">Thông tư </w:t>
      </w:r>
      <w:r w:rsidRPr="00605600">
        <w:rPr>
          <w:b/>
          <w:i/>
          <w:lang w:val="nl-NL"/>
        </w:rPr>
        <w:t>“</w:t>
      </w:r>
      <w:r w:rsidRPr="00605600">
        <w:rPr>
          <w:rFonts w:eastAsia="Times New Roman"/>
          <w:b/>
          <w:i/>
        </w:rPr>
        <w:t>Quy định phân cấp thẩm quyền của Bộ trưởng Bộ Tư pháp quản lý trong các lĩnh vực ngân sách, tài sản công, đầu tư xây dựng và đầu tư ứng dụng công nghệ thông tin</w:t>
      </w:r>
      <w:r w:rsidRPr="00605600">
        <w:rPr>
          <w:b/>
          <w:i/>
          <w:lang w:val="nl-NL"/>
        </w:rPr>
        <w:t>”</w:t>
      </w:r>
      <w:r>
        <w:t>.</w:t>
      </w:r>
      <w:r w:rsidRPr="00BB75A4">
        <w:rPr>
          <w:bCs/>
          <w:lang w:val="vi-VN"/>
        </w:rPr>
        <w:t xml:space="preserve"> </w:t>
      </w:r>
      <w:r>
        <w:rPr>
          <w:bCs/>
        </w:rPr>
        <w:t>Cục Kế hoạch – Tài chính</w:t>
      </w:r>
      <w:r w:rsidRPr="00BB75A4">
        <w:rPr>
          <w:bCs/>
          <w:lang w:val="vi-VN"/>
        </w:rPr>
        <w:t xml:space="preserve"> kính trình Bộ trưởng</w:t>
      </w:r>
      <w:r w:rsidRPr="00BB75A4">
        <w:rPr>
          <w:bCs/>
          <w:lang w:val="nl-NL"/>
        </w:rPr>
        <w:t xml:space="preserve"> </w:t>
      </w:r>
      <w:r w:rsidRPr="00BB75A4">
        <w:rPr>
          <w:bCs/>
          <w:lang w:val="vi-VN"/>
        </w:rPr>
        <w:t>xem xét, quyết định.</w:t>
      </w:r>
      <w:r>
        <w:rPr>
          <w:bCs/>
        </w:rPr>
        <w:t>/.</w:t>
      </w:r>
    </w:p>
    <w:p w14:paraId="2F775555" w14:textId="77777777" w:rsidR="005B1DC6" w:rsidRPr="00BB75A4" w:rsidRDefault="005B1DC6" w:rsidP="005B1DC6">
      <w:pPr>
        <w:spacing w:before="120" w:line="340" w:lineRule="exact"/>
        <w:ind w:firstLine="709"/>
        <w:jc w:val="both"/>
        <w:rPr>
          <w:i/>
          <w:lang w:val="vi-VN"/>
        </w:rPr>
      </w:pPr>
      <w:r w:rsidRPr="00BB75A4">
        <w:rPr>
          <w:i/>
          <w:lang w:val="vi-VN"/>
        </w:rPr>
        <w:t>Tài liệu kèm theo:</w:t>
      </w:r>
    </w:p>
    <w:p w14:paraId="101178FF" w14:textId="77777777" w:rsidR="005B1DC6" w:rsidRPr="00BB75A4" w:rsidRDefault="005B1DC6" w:rsidP="005B1DC6">
      <w:pPr>
        <w:spacing w:before="120" w:line="340" w:lineRule="exact"/>
        <w:ind w:firstLine="709"/>
        <w:jc w:val="both"/>
        <w:rPr>
          <w:i/>
          <w:lang w:val="vi-VN"/>
        </w:rPr>
      </w:pPr>
      <w:r w:rsidRPr="00BB75A4">
        <w:rPr>
          <w:i/>
          <w:lang w:val="vi-VN"/>
        </w:rPr>
        <w:t>- Dự thảo Thông tư;</w:t>
      </w:r>
    </w:p>
    <w:p w14:paraId="095B7D52" w14:textId="77777777" w:rsidR="005B1DC6" w:rsidRPr="00BB75A4" w:rsidRDefault="005B1DC6" w:rsidP="005B1DC6">
      <w:pPr>
        <w:spacing w:before="120" w:line="340" w:lineRule="exact"/>
        <w:ind w:firstLine="709"/>
        <w:jc w:val="both"/>
        <w:rPr>
          <w:i/>
          <w:spacing w:val="-4"/>
          <w:lang w:val="vi-VN"/>
        </w:rPr>
      </w:pPr>
      <w:r w:rsidRPr="00BB75A4">
        <w:rPr>
          <w:i/>
          <w:spacing w:val="-4"/>
          <w:lang w:val="vi-VN"/>
        </w:rPr>
        <w:t xml:space="preserve">- Báo cáo tiếp thu, giải trình </w:t>
      </w:r>
      <w:r w:rsidRPr="00BB75A4">
        <w:rPr>
          <w:bCs/>
          <w:i/>
          <w:spacing w:val="-4"/>
          <w:lang w:val="vi-VN"/>
        </w:rPr>
        <w:t>ý kiến thẩm định dự thảo Thông tư;</w:t>
      </w:r>
    </w:p>
    <w:p w14:paraId="15E36C7D" w14:textId="77777777" w:rsidR="005B1DC6" w:rsidRPr="00BB75A4" w:rsidRDefault="005B1DC6" w:rsidP="005B1DC6">
      <w:pPr>
        <w:spacing w:before="120" w:line="340" w:lineRule="exact"/>
        <w:ind w:firstLine="709"/>
        <w:jc w:val="both"/>
        <w:rPr>
          <w:i/>
        </w:rPr>
      </w:pPr>
      <w:r w:rsidRPr="00BB75A4">
        <w:rPr>
          <w:i/>
          <w:lang w:val="vi-VN"/>
        </w:rPr>
        <w:t>- Báo cáo thẩm định dự thảo Thông tư</w:t>
      </w:r>
      <w:r w:rsidRPr="00BB75A4">
        <w:rPr>
          <w:i/>
        </w:rPr>
        <w:t>;</w:t>
      </w:r>
    </w:p>
    <w:tbl>
      <w:tblPr>
        <w:tblW w:w="0" w:type="auto"/>
        <w:tblLook w:val="04A0" w:firstRow="1" w:lastRow="0" w:firstColumn="1" w:lastColumn="0" w:noHBand="0" w:noVBand="1"/>
      </w:tblPr>
      <w:tblGrid>
        <w:gridCol w:w="4642"/>
        <w:gridCol w:w="4646"/>
      </w:tblGrid>
      <w:tr w:rsidR="00296C73" w:rsidRPr="00AA1D38" w14:paraId="2670CFBC" w14:textId="77777777" w:rsidTr="0017743B">
        <w:tc>
          <w:tcPr>
            <w:tcW w:w="4642" w:type="dxa"/>
          </w:tcPr>
          <w:p w14:paraId="3A92D348" w14:textId="77777777" w:rsidR="00296C73" w:rsidRPr="00AA1D38" w:rsidRDefault="00296C73" w:rsidP="0017743B">
            <w:pPr>
              <w:spacing w:before="120" w:line="276" w:lineRule="auto"/>
              <w:jc w:val="both"/>
              <w:rPr>
                <w:b/>
                <w:i/>
                <w:color w:val="000000"/>
                <w:sz w:val="24"/>
                <w:szCs w:val="24"/>
                <w:lang w:val="nl-NL"/>
              </w:rPr>
            </w:pPr>
            <w:r w:rsidRPr="00AA1D38">
              <w:rPr>
                <w:b/>
                <w:i/>
                <w:color w:val="000000"/>
                <w:sz w:val="24"/>
                <w:szCs w:val="24"/>
                <w:lang w:val="nl-NL"/>
              </w:rPr>
              <w:t>Nơi nhận:</w:t>
            </w:r>
          </w:p>
          <w:p w14:paraId="2DC04B39" w14:textId="77777777" w:rsidR="00296C73" w:rsidRPr="00AA1D38" w:rsidRDefault="00296C73" w:rsidP="0017743B">
            <w:pPr>
              <w:spacing w:line="276" w:lineRule="auto"/>
              <w:jc w:val="both"/>
              <w:rPr>
                <w:color w:val="000000"/>
                <w:sz w:val="22"/>
                <w:szCs w:val="22"/>
                <w:lang w:val="nl-NL"/>
              </w:rPr>
            </w:pPr>
            <w:r w:rsidRPr="00AA1D38">
              <w:rPr>
                <w:color w:val="000000"/>
                <w:sz w:val="22"/>
                <w:szCs w:val="22"/>
                <w:lang w:val="nl-NL"/>
              </w:rPr>
              <w:t>- Như trên;</w:t>
            </w:r>
          </w:p>
          <w:p w14:paraId="451289EC" w14:textId="77777777" w:rsidR="00296C73" w:rsidRPr="00AA1D38" w:rsidRDefault="00296C73" w:rsidP="0017743B">
            <w:pPr>
              <w:spacing w:line="276" w:lineRule="auto"/>
              <w:jc w:val="both"/>
              <w:rPr>
                <w:color w:val="000000"/>
                <w:sz w:val="22"/>
                <w:szCs w:val="22"/>
                <w:lang w:val="nl-NL"/>
              </w:rPr>
            </w:pPr>
            <w:r w:rsidRPr="00AA1D38">
              <w:rPr>
                <w:color w:val="000000"/>
                <w:sz w:val="22"/>
                <w:szCs w:val="22"/>
                <w:lang w:val="nl-NL"/>
              </w:rPr>
              <w:t>- Văn phòng Đảng ủy Bộ;</w:t>
            </w:r>
          </w:p>
          <w:p w14:paraId="7341EFC2" w14:textId="77777777" w:rsidR="00296C73" w:rsidRPr="00AA1D38" w:rsidRDefault="00296C73" w:rsidP="0017743B">
            <w:pPr>
              <w:spacing w:line="276" w:lineRule="auto"/>
              <w:jc w:val="both"/>
              <w:rPr>
                <w:color w:val="000000"/>
                <w:lang w:val="nl-NL"/>
              </w:rPr>
            </w:pPr>
            <w:r w:rsidRPr="00AA1D38">
              <w:rPr>
                <w:color w:val="000000"/>
                <w:sz w:val="22"/>
                <w:szCs w:val="22"/>
                <w:lang w:val="nl-NL"/>
              </w:rPr>
              <w:t>- Lưu: ĐU.</w:t>
            </w:r>
          </w:p>
        </w:tc>
        <w:tc>
          <w:tcPr>
            <w:tcW w:w="4646" w:type="dxa"/>
          </w:tcPr>
          <w:p w14:paraId="33C0A810" w14:textId="5D3D92D8" w:rsidR="00296C73" w:rsidRPr="00AA1D38" w:rsidRDefault="00296C73" w:rsidP="0017743B">
            <w:pPr>
              <w:spacing w:before="60" w:after="60"/>
              <w:jc w:val="center"/>
              <w:rPr>
                <w:b/>
                <w:color w:val="000000"/>
                <w:sz w:val="26"/>
                <w:szCs w:val="26"/>
                <w:lang w:val="nl-NL"/>
              </w:rPr>
            </w:pPr>
            <w:r>
              <w:rPr>
                <w:b/>
                <w:color w:val="000000"/>
                <w:sz w:val="26"/>
                <w:szCs w:val="26"/>
                <w:lang w:val="nl-NL"/>
              </w:rPr>
              <w:t>CỤC TRƯỞNG</w:t>
            </w:r>
          </w:p>
          <w:p w14:paraId="00FC4FAC" w14:textId="77777777" w:rsidR="00296C73" w:rsidRPr="00AA1D38" w:rsidRDefault="00296C73" w:rsidP="0017743B">
            <w:pPr>
              <w:spacing w:before="120" w:after="120" w:line="276" w:lineRule="auto"/>
              <w:jc w:val="center"/>
              <w:rPr>
                <w:color w:val="000000"/>
                <w:lang w:val="nl-NL"/>
              </w:rPr>
            </w:pPr>
          </w:p>
          <w:p w14:paraId="6A893580" w14:textId="77777777" w:rsidR="00296C73" w:rsidRPr="00AA1D38" w:rsidRDefault="00296C73" w:rsidP="0017743B">
            <w:pPr>
              <w:spacing w:before="120" w:after="120" w:line="276" w:lineRule="auto"/>
              <w:jc w:val="center"/>
              <w:rPr>
                <w:color w:val="000000"/>
                <w:lang w:val="nl-NL"/>
              </w:rPr>
            </w:pPr>
          </w:p>
          <w:p w14:paraId="2CD65C4C" w14:textId="77777777" w:rsidR="00296C73" w:rsidRPr="00AA1D38" w:rsidRDefault="00296C73" w:rsidP="0017743B">
            <w:pPr>
              <w:spacing w:before="120" w:after="120" w:line="276" w:lineRule="auto"/>
              <w:jc w:val="center"/>
              <w:rPr>
                <w:color w:val="000000"/>
                <w:lang w:val="nl-NL"/>
              </w:rPr>
            </w:pPr>
          </w:p>
          <w:p w14:paraId="369FAB06" w14:textId="77777777" w:rsidR="00296C73" w:rsidRPr="00AA1D38" w:rsidRDefault="00296C73" w:rsidP="0017743B">
            <w:pPr>
              <w:spacing w:before="120" w:after="120" w:line="276" w:lineRule="auto"/>
              <w:jc w:val="center"/>
              <w:rPr>
                <w:b/>
                <w:color w:val="000000"/>
                <w:lang w:val="nl-NL"/>
              </w:rPr>
            </w:pPr>
            <w:r w:rsidRPr="00AA1D38">
              <w:rPr>
                <w:b/>
                <w:color w:val="000000"/>
                <w:lang w:val="nl-NL"/>
              </w:rPr>
              <w:t>Phan Anh Tuấn</w:t>
            </w:r>
          </w:p>
        </w:tc>
      </w:tr>
    </w:tbl>
    <w:p w14:paraId="1538AEB3" w14:textId="77777777" w:rsidR="00296C73" w:rsidRPr="009E5FA9" w:rsidRDefault="00296C73" w:rsidP="00E567C8">
      <w:pPr>
        <w:tabs>
          <w:tab w:val="left" w:pos="709"/>
        </w:tabs>
        <w:snapToGrid w:val="0"/>
        <w:spacing w:before="60" w:after="60" w:line="312" w:lineRule="auto"/>
        <w:jc w:val="both"/>
      </w:pPr>
    </w:p>
    <w:sectPr w:rsidR="00296C73" w:rsidRPr="009E5FA9" w:rsidSect="00E66F94">
      <w:headerReference w:type="default" r:id="rId8"/>
      <w:footerReference w:type="even" r:id="rId9"/>
      <w:footerReference w:type="default" r:id="rId10"/>
      <w:headerReference w:type="first" r:id="rId11"/>
      <w:pgSz w:w="11907" w:h="16840" w:code="9"/>
      <w:pgMar w:top="1134" w:right="1134" w:bottom="1134" w:left="1701" w:header="397" w:footer="39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49FC3" w14:textId="77777777" w:rsidR="00643439" w:rsidRDefault="00643439" w:rsidP="00807EBA">
      <w:r>
        <w:separator/>
      </w:r>
    </w:p>
  </w:endnote>
  <w:endnote w:type="continuationSeparator" w:id="0">
    <w:p w14:paraId="56773D9B" w14:textId="77777777" w:rsidR="00643439" w:rsidRDefault="00643439" w:rsidP="00807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B5BC9" w14:textId="77777777" w:rsidR="00807EBA" w:rsidRDefault="00A72E3F">
    <w:pPr>
      <w:pStyle w:val="Footer"/>
      <w:framePr w:wrap="around" w:vAnchor="text" w:hAnchor="margin" w:xAlign="right" w:y="1"/>
      <w:rPr>
        <w:rStyle w:val="PageNumber"/>
      </w:rPr>
    </w:pPr>
    <w:r>
      <w:rPr>
        <w:rStyle w:val="PageNumber"/>
      </w:rPr>
      <w:fldChar w:fldCharType="begin"/>
    </w:r>
    <w:r w:rsidR="006E01A5">
      <w:rPr>
        <w:rStyle w:val="PageNumber"/>
      </w:rPr>
      <w:instrText xml:space="preserve">PAGE  </w:instrText>
    </w:r>
    <w:r>
      <w:rPr>
        <w:rStyle w:val="PageNumber"/>
      </w:rPr>
      <w:fldChar w:fldCharType="end"/>
    </w:r>
  </w:p>
  <w:p w14:paraId="1EAD0E9B" w14:textId="77777777" w:rsidR="00807EBA" w:rsidRDefault="00807EB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25EC5" w14:textId="77777777" w:rsidR="00807EBA" w:rsidRDefault="00807EB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3B10D" w14:textId="77777777" w:rsidR="00643439" w:rsidRDefault="00643439">
      <w:r>
        <w:separator/>
      </w:r>
    </w:p>
  </w:footnote>
  <w:footnote w:type="continuationSeparator" w:id="0">
    <w:p w14:paraId="1CFA3571" w14:textId="77777777" w:rsidR="00643439" w:rsidRDefault="00643439">
      <w:r>
        <w:continuationSeparator/>
      </w:r>
    </w:p>
  </w:footnote>
  <w:footnote w:id="1">
    <w:p w14:paraId="70096291" w14:textId="24611A4D" w:rsidR="00807EBA" w:rsidRDefault="006E01A5">
      <w:pPr>
        <w:pStyle w:val="FootnoteText"/>
        <w:snapToGrid w:val="0"/>
        <w:jc w:val="both"/>
      </w:pPr>
      <w:r>
        <w:rPr>
          <w:rStyle w:val="FootnoteReference"/>
        </w:rPr>
        <w:footnoteRef/>
      </w:r>
      <w:r>
        <w:t xml:space="preserve"> </w:t>
      </w:r>
      <w:r w:rsidR="00866C1F" w:rsidRPr="00866C1F">
        <w:t>Quyết định số 496/QĐ-BTP ngày 31/3/2022</w:t>
      </w:r>
      <w:r>
        <w:t>.</w:t>
      </w:r>
    </w:p>
    <w:p w14:paraId="7C51847A" w14:textId="77777777" w:rsidR="00807EBA" w:rsidRDefault="006E01A5">
      <w:pPr>
        <w:pStyle w:val="FootnoteText"/>
        <w:snapToGrid w:val="0"/>
        <w:jc w:val="both"/>
      </w:pPr>
      <w:r>
        <w:t>(7) Quyết định số 268/QĐ-BTC ngày 19/02/2019 về phân cấp thẩm quyền xác lập quyền sở hữu toàn dân về tài sản và phân cấp thẩm quyền quyết định phê duyệt phương án xử lý tài sản là tang vật, phương tiện vi phạm hành chính bị tịch thu.</w:t>
      </w:r>
    </w:p>
  </w:footnote>
  <w:footnote w:id="2">
    <w:p w14:paraId="5D38D9BD" w14:textId="77777777" w:rsidR="00807EBA" w:rsidRDefault="006E01A5">
      <w:pPr>
        <w:pStyle w:val="NormalWeb"/>
        <w:shd w:val="clear" w:color="auto" w:fill="FFFFFF"/>
        <w:spacing w:before="0" w:beforeAutospacing="0" w:after="0" w:afterAutospacing="0"/>
        <w:jc w:val="both"/>
        <w:rPr>
          <w:color w:val="000000"/>
          <w:sz w:val="20"/>
          <w:szCs w:val="20"/>
        </w:rPr>
      </w:pPr>
      <w:r>
        <w:rPr>
          <w:rStyle w:val="FootnoteReference"/>
          <w:sz w:val="20"/>
          <w:szCs w:val="20"/>
        </w:rPr>
        <w:footnoteRef/>
      </w:r>
      <w:r>
        <w:rPr>
          <w:sz w:val="20"/>
          <w:szCs w:val="20"/>
        </w:rPr>
        <w:t xml:space="preserve"> </w:t>
      </w:r>
      <w:bookmarkStart w:id="3" w:name="khoan_4_8"/>
      <w:r>
        <w:rPr>
          <w:sz w:val="20"/>
          <w:szCs w:val="20"/>
        </w:rPr>
        <w:t xml:space="preserve">Khoản 2 Điều 18 Luật ban hành VBQPPL quy định Bộ trưởng, Thủ trưởng cơ quan ngang Bộ ban hành thông tư để quy định: </w:t>
      </w:r>
      <w:r>
        <w:rPr>
          <w:i/>
          <w:sz w:val="20"/>
          <w:szCs w:val="20"/>
        </w:rPr>
        <w:t>“</w:t>
      </w:r>
      <w:bookmarkStart w:id="4" w:name="khoan_2_18"/>
      <w:bookmarkEnd w:id="3"/>
      <w:r>
        <w:rPr>
          <w:i/>
          <w:color w:val="000000"/>
          <w:sz w:val="20"/>
          <w:szCs w:val="20"/>
        </w:rPr>
        <w:t xml:space="preserve">Biện pháp thực hiện chức năng quản lý nhà nước của mình; </w:t>
      </w:r>
      <w:r>
        <w:rPr>
          <w:b/>
          <w:bCs/>
          <w:i/>
          <w:color w:val="000000"/>
          <w:sz w:val="20"/>
          <w:szCs w:val="20"/>
          <w:u w:val="single"/>
        </w:rPr>
        <w:t>phân cấp và thực hiện nhiệm vụ, quyền hạn được phân cấp</w:t>
      </w:r>
      <w:bookmarkEnd w:id="4"/>
      <w:r>
        <w:rPr>
          <w:b/>
          <w:bCs/>
          <w:color w:val="000000"/>
          <w:sz w:val="20"/>
          <w:szCs w:val="20"/>
          <w:u w:val="singl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CCAF3" w14:textId="77777777" w:rsidR="00807EBA" w:rsidRDefault="00A72E3F">
    <w:pPr>
      <w:pStyle w:val="Header"/>
      <w:jc w:val="center"/>
      <w:rPr>
        <w:sz w:val="24"/>
        <w:szCs w:val="24"/>
      </w:rPr>
    </w:pPr>
    <w:r>
      <w:rPr>
        <w:sz w:val="24"/>
        <w:szCs w:val="24"/>
      </w:rPr>
      <w:fldChar w:fldCharType="begin"/>
    </w:r>
    <w:r w:rsidR="006E01A5">
      <w:rPr>
        <w:sz w:val="24"/>
        <w:szCs w:val="24"/>
      </w:rPr>
      <w:instrText xml:space="preserve"> PAGE   \* MERGEFORMAT </w:instrText>
    </w:r>
    <w:r>
      <w:rPr>
        <w:sz w:val="24"/>
        <w:szCs w:val="24"/>
      </w:rPr>
      <w:fldChar w:fldCharType="separate"/>
    </w:r>
    <w:r w:rsidR="006D069E">
      <w:rPr>
        <w:noProof/>
        <w:sz w:val="24"/>
        <w:szCs w:val="24"/>
      </w:rPr>
      <w:t>13</w:t>
    </w:r>
    <w:r>
      <w:rPr>
        <w:sz w:val="24"/>
        <w:szCs w:val="24"/>
      </w:rPr>
      <w:fldChar w:fldCharType="end"/>
    </w:r>
  </w:p>
  <w:p w14:paraId="4E826DFF" w14:textId="77777777" w:rsidR="00807EBA" w:rsidRDefault="00807E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FD464" w14:textId="77777777" w:rsidR="00807EBA" w:rsidRDefault="00807EBA">
    <w:pPr>
      <w:pStyle w:val="Header"/>
      <w:jc w:val="center"/>
    </w:pPr>
  </w:p>
  <w:p w14:paraId="6B13BB25" w14:textId="77777777" w:rsidR="00807EBA" w:rsidRDefault="00807E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CF272B"/>
    <w:multiLevelType w:val="singleLevel"/>
    <w:tmpl w:val="BFCF272B"/>
    <w:lvl w:ilvl="0">
      <w:start w:val="7"/>
      <w:numFmt w:val="decimal"/>
      <w:suff w:val="space"/>
      <w:lvlText w:val="%1."/>
      <w:lvlJc w:val="left"/>
    </w:lvl>
  </w:abstractNum>
  <w:abstractNum w:abstractNumId="1" w15:restartNumberingAfterBreak="0">
    <w:nsid w:val="DAF34B12"/>
    <w:multiLevelType w:val="singleLevel"/>
    <w:tmpl w:val="DAF34B12"/>
    <w:lvl w:ilvl="0">
      <w:start w:val="1"/>
      <w:numFmt w:val="lowerRoman"/>
      <w:suff w:val="space"/>
      <w:lvlText w:val="(%1)"/>
      <w:lvlJc w:val="left"/>
      <w:rPr>
        <w:rFonts w:hint="default"/>
        <w:b/>
        <w:bCs/>
      </w:rPr>
    </w:lvl>
  </w:abstractNum>
  <w:abstractNum w:abstractNumId="2" w15:restartNumberingAfterBreak="0">
    <w:nsid w:val="F08A14F9"/>
    <w:multiLevelType w:val="singleLevel"/>
    <w:tmpl w:val="F08A14F9"/>
    <w:lvl w:ilvl="0">
      <w:start w:val="1"/>
      <w:numFmt w:val="lowerRoman"/>
      <w:suff w:val="space"/>
      <w:lvlText w:val="(%1)"/>
      <w:lvlJc w:val="left"/>
      <w:rPr>
        <w:rFonts w:hint="default"/>
        <w:b/>
        <w:bCs/>
      </w:rPr>
    </w:lvl>
  </w:abstractNum>
  <w:abstractNum w:abstractNumId="3" w15:restartNumberingAfterBreak="0">
    <w:nsid w:val="01A4D1D3"/>
    <w:multiLevelType w:val="singleLevel"/>
    <w:tmpl w:val="01A4D1D3"/>
    <w:lvl w:ilvl="0">
      <w:start w:val="1"/>
      <w:numFmt w:val="lowerRoman"/>
      <w:suff w:val="space"/>
      <w:lvlText w:val="(%1)"/>
      <w:lvlJc w:val="left"/>
    </w:lvl>
  </w:abstractNum>
  <w:abstractNum w:abstractNumId="4" w15:restartNumberingAfterBreak="0">
    <w:nsid w:val="0857706D"/>
    <w:multiLevelType w:val="singleLevel"/>
    <w:tmpl w:val="0857706D"/>
    <w:lvl w:ilvl="0">
      <w:start w:val="1"/>
      <w:numFmt w:val="lowerRoman"/>
      <w:suff w:val="space"/>
      <w:lvlText w:val="(%1)"/>
      <w:lvlJc w:val="left"/>
      <w:rPr>
        <w:rFonts w:hint="default"/>
        <w:b/>
        <w:bCs/>
      </w:rPr>
    </w:lvl>
  </w:abstractNum>
  <w:abstractNum w:abstractNumId="5" w15:restartNumberingAfterBreak="0">
    <w:nsid w:val="17C1741F"/>
    <w:multiLevelType w:val="hybridMultilevel"/>
    <w:tmpl w:val="C2E08552"/>
    <w:lvl w:ilvl="0" w:tplc="3F7E277C">
      <w:start w:val="1"/>
      <w:numFmt w:val="decimal"/>
      <w:lvlText w:val="%1."/>
      <w:lvlJc w:val="left"/>
      <w:pPr>
        <w:ind w:left="1203" w:hanging="360"/>
      </w:pPr>
      <w:rPr>
        <w:rFonts w:hint="default"/>
        <w:b w:val="0"/>
        <w:bCs w:val="0"/>
      </w:rPr>
    </w:lvl>
    <w:lvl w:ilvl="1" w:tplc="04090019" w:tentative="1">
      <w:start w:val="1"/>
      <w:numFmt w:val="lowerLetter"/>
      <w:lvlText w:val="%2."/>
      <w:lvlJc w:val="left"/>
      <w:pPr>
        <w:ind w:left="1923" w:hanging="360"/>
      </w:pPr>
    </w:lvl>
    <w:lvl w:ilvl="2" w:tplc="0409001B" w:tentative="1">
      <w:start w:val="1"/>
      <w:numFmt w:val="lowerRoman"/>
      <w:lvlText w:val="%3."/>
      <w:lvlJc w:val="right"/>
      <w:pPr>
        <w:ind w:left="2643" w:hanging="180"/>
      </w:pPr>
    </w:lvl>
    <w:lvl w:ilvl="3" w:tplc="0409000F" w:tentative="1">
      <w:start w:val="1"/>
      <w:numFmt w:val="decimal"/>
      <w:lvlText w:val="%4."/>
      <w:lvlJc w:val="left"/>
      <w:pPr>
        <w:ind w:left="3363" w:hanging="360"/>
      </w:pPr>
    </w:lvl>
    <w:lvl w:ilvl="4" w:tplc="04090019" w:tentative="1">
      <w:start w:val="1"/>
      <w:numFmt w:val="lowerLetter"/>
      <w:lvlText w:val="%5."/>
      <w:lvlJc w:val="left"/>
      <w:pPr>
        <w:ind w:left="4083" w:hanging="360"/>
      </w:pPr>
    </w:lvl>
    <w:lvl w:ilvl="5" w:tplc="0409001B" w:tentative="1">
      <w:start w:val="1"/>
      <w:numFmt w:val="lowerRoman"/>
      <w:lvlText w:val="%6."/>
      <w:lvlJc w:val="right"/>
      <w:pPr>
        <w:ind w:left="4803" w:hanging="180"/>
      </w:pPr>
    </w:lvl>
    <w:lvl w:ilvl="6" w:tplc="0409000F" w:tentative="1">
      <w:start w:val="1"/>
      <w:numFmt w:val="decimal"/>
      <w:lvlText w:val="%7."/>
      <w:lvlJc w:val="left"/>
      <w:pPr>
        <w:ind w:left="5523" w:hanging="360"/>
      </w:pPr>
    </w:lvl>
    <w:lvl w:ilvl="7" w:tplc="04090019" w:tentative="1">
      <w:start w:val="1"/>
      <w:numFmt w:val="lowerLetter"/>
      <w:lvlText w:val="%8."/>
      <w:lvlJc w:val="left"/>
      <w:pPr>
        <w:ind w:left="6243" w:hanging="360"/>
      </w:pPr>
    </w:lvl>
    <w:lvl w:ilvl="8" w:tplc="0409001B" w:tentative="1">
      <w:start w:val="1"/>
      <w:numFmt w:val="lowerRoman"/>
      <w:lvlText w:val="%9."/>
      <w:lvlJc w:val="right"/>
      <w:pPr>
        <w:ind w:left="6963" w:hanging="180"/>
      </w:pPr>
    </w:lvl>
  </w:abstractNum>
  <w:abstractNum w:abstractNumId="6" w15:restartNumberingAfterBreak="0">
    <w:nsid w:val="2638A4ED"/>
    <w:multiLevelType w:val="singleLevel"/>
    <w:tmpl w:val="2638A4ED"/>
    <w:lvl w:ilvl="0">
      <w:start w:val="1"/>
      <w:numFmt w:val="lowerRoman"/>
      <w:suff w:val="space"/>
      <w:lvlText w:val="(%1)"/>
      <w:lvlJc w:val="left"/>
    </w:lvl>
  </w:abstractNum>
  <w:abstractNum w:abstractNumId="7" w15:restartNumberingAfterBreak="0">
    <w:nsid w:val="2C823D6E"/>
    <w:multiLevelType w:val="hybridMultilevel"/>
    <w:tmpl w:val="3A5C5590"/>
    <w:lvl w:ilvl="0" w:tplc="6194FC1A">
      <w:start w:val="2"/>
      <w:numFmt w:val="bullet"/>
      <w:lvlText w:val="-"/>
      <w:lvlJc w:val="left"/>
      <w:pPr>
        <w:ind w:left="1080" w:hanging="360"/>
      </w:pPr>
      <w:rPr>
        <w:rFonts w:ascii=".VnTime" w:eastAsia="Times New Roman" w:hAnsi=".VnTime"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ECEBC29"/>
    <w:multiLevelType w:val="singleLevel"/>
    <w:tmpl w:val="3ECEBC29"/>
    <w:lvl w:ilvl="0">
      <w:start w:val="3"/>
      <w:numFmt w:val="decimal"/>
      <w:suff w:val="space"/>
      <w:lvlText w:val="%1."/>
      <w:lvlJc w:val="left"/>
    </w:lvl>
  </w:abstractNum>
  <w:abstractNum w:abstractNumId="9" w15:restartNumberingAfterBreak="0">
    <w:nsid w:val="4C051E8A"/>
    <w:multiLevelType w:val="hybridMultilevel"/>
    <w:tmpl w:val="CC86E9D0"/>
    <w:lvl w:ilvl="0" w:tplc="932A33CE">
      <w:start w:val="1"/>
      <w:numFmt w:val="decimal"/>
      <w:lvlText w:val="%1."/>
      <w:lvlJc w:val="left"/>
      <w:pPr>
        <w:ind w:left="926" w:hanging="360"/>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10" w15:restartNumberingAfterBreak="0">
    <w:nsid w:val="513BCCF6"/>
    <w:multiLevelType w:val="singleLevel"/>
    <w:tmpl w:val="513BCCF6"/>
    <w:lvl w:ilvl="0">
      <w:start w:val="1"/>
      <w:numFmt w:val="lowerLetter"/>
      <w:suff w:val="space"/>
      <w:lvlText w:val="%1)"/>
      <w:lvlJc w:val="left"/>
    </w:lvl>
  </w:abstractNum>
  <w:abstractNum w:abstractNumId="11" w15:restartNumberingAfterBreak="0">
    <w:nsid w:val="58CA0A8A"/>
    <w:multiLevelType w:val="hybridMultilevel"/>
    <w:tmpl w:val="AB2AE808"/>
    <w:lvl w:ilvl="0" w:tplc="704ED276">
      <w:start w:val="1"/>
      <w:numFmt w:val="lowerLetter"/>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2" w15:restartNumberingAfterBreak="0">
    <w:nsid w:val="5FF0BD96"/>
    <w:multiLevelType w:val="singleLevel"/>
    <w:tmpl w:val="2320DA1C"/>
    <w:lvl w:ilvl="0">
      <w:start w:val="1"/>
      <w:numFmt w:val="lowerRoman"/>
      <w:suff w:val="space"/>
      <w:lvlText w:val="(%1)"/>
      <w:lvlJc w:val="left"/>
      <w:rPr>
        <w:b/>
        <w:bCs/>
      </w:rPr>
    </w:lvl>
  </w:abstractNum>
  <w:num w:numId="1" w16cid:durableId="1830362540">
    <w:abstractNumId w:val="8"/>
  </w:num>
  <w:num w:numId="2" w16cid:durableId="1068266032">
    <w:abstractNumId w:val="12"/>
  </w:num>
  <w:num w:numId="3" w16cid:durableId="1162625929">
    <w:abstractNumId w:val="1"/>
  </w:num>
  <w:num w:numId="4" w16cid:durableId="896209907">
    <w:abstractNumId w:val="4"/>
  </w:num>
  <w:num w:numId="5" w16cid:durableId="2090535656">
    <w:abstractNumId w:val="2"/>
  </w:num>
  <w:num w:numId="6" w16cid:durableId="1148744520">
    <w:abstractNumId w:val="0"/>
  </w:num>
  <w:num w:numId="7" w16cid:durableId="1107845082">
    <w:abstractNumId w:val="10"/>
  </w:num>
  <w:num w:numId="8" w16cid:durableId="1707634924">
    <w:abstractNumId w:val="6"/>
  </w:num>
  <w:num w:numId="9" w16cid:durableId="167210079">
    <w:abstractNumId w:val="3"/>
  </w:num>
  <w:num w:numId="10" w16cid:durableId="823085312">
    <w:abstractNumId w:val="9"/>
  </w:num>
  <w:num w:numId="11" w16cid:durableId="1124152745">
    <w:abstractNumId w:val="5"/>
  </w:num>
  <w:num w:numId="12" w16cid:durableId="1609579749">
    <w:abstractNumId w:val="7"/>
  </w:num>
  <w:num w:numId="13" w16cid:durableId="23108758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5020ED"/>
    <w:rsid w:val="00000E6B"/>
    <w:rsid w:val="00002BF9"/>
    <w:rsid w:val="000039F8"/>
    <w:rsid w:val="00003F97"/>
    <w:rsid w:val="00004C9A"/>
    <w:rsid w:val="00006604"/>
    <w:rsid w:val="000068A3"/>
    <w:rsid w:val="00006BEE"/>
    <w:rsid w:val="000139E7"/>
    <w:rsid w:val="00014E63"/>
    <w:rsid w:val="00015460"/>
    <w:rsid w:val="00015C98"/>
    <w:rsid w:val="000160C0"/>
    <w:rsid w:val="00017593"/>
    <w:rsid w:val="000207BE"/>
    <w:rsid w:val="00020E44"/>
    <w:rsid w:val="00021610"/>
    <w:rsid w:val="00022575"/>
    <w:rsid w:val="00022992"/>
    <w:rsid w:val="00023715"/>
    <w:rsid w:val="000248B2"/>
    <w:rsid w:val="00025FD6"/>
    <w:rsid w:val="00027777"/>
    <w:rsid w:val="00030294"/>
    <w:rsid w:val="00030720"/>
    <w:rsid w:val="00030F10"/>
    <w:rsid w:val="00031511"/>
    <w:rsid w:val="0003207A"/>
    <w:rsid w:val="00032906"/>
    <w:rsid w:val="00032F63"/>
    <w:rsid w:val="000357AC"/>
    <w:rsid w:val="00036F6E"/>
    <w:rsid w:val="00037A87"/>
    <w:rsid w:val="00040113"/>
    <w:rsid w:val="00040231"/>
    <w:rsid w:val="0004117E"/>
    <w:rsid w:val="000428D7"/>
    <w:rsid w:val="000439F3"/>
    <w:rsid w:val="000459E3"/>
    <w:rsid w:val="00045B8E"/>
    <w:rsid w:val="000474DF"/>
    <w:rsid w:val="00047C5B"/>
    <w:rsid w:val="000527F8"/>
    <w:rsid w:val="00055310"/>
    <w:rsid w:val="000555AA"/>
    <w:rsid w:val="00056228"/>
    <w:rsid w:val="00056A72"/>
    <w:rsid w:val="00056D62"/>
    <w:rsid w:val="00057CFB"/>
    <w:rsid w:val="00060008"/>
    <w:rsid w:val="0006170F"/>
    <w:rsid w:val="00063653"/>
    <w:rsid w:val="000640AC"/>
    <w:rsid w:val="0006775D"/>
    <w:rsid w:val="0007083E"/>
    <w:rsid w:val="0007186E"/>
    <w:rsid w:val="00071D95"/>
    <w:rsid w:val="00072237"/>
    <w:rsid w:val="000724A8"/>
    <w:rsid w:val="00072EFB"/>
    <w:rsid w:val="00072F8D"/>
    <w:rsid w:val="00073483"/>
    <w:rsid w:val="00074A98"/>
    <w:rsid w:val="00077D99"/>
    <w:rsid w:val="00077DA5"/>
    <w:rsid w:val="00077DD8"/>
    <w:rsid w:val="00080E87"/>
    <w:rsid w:val="00082361"/>
    <w:rsid w:val="00082C9F"/>
    <w:rsid w:val="000830D5"/>
    <w:rsid w:val="0008378A"/>
    <w:rsid w:val="00084FB5"/>
    <w:rsid w:val="00085367"/>
    <w:rsid w:val="000853B4"/>
    <w:rsid w:val="000853F4"/>
    <w:rsid w:val="00085648"/>
    <w:rsid w:val="00085A89"/>
    <w:rsid w:val="00085D3C"/>
    <w:rsid w:val="00085F3A"/>
    <w:rsid w:val="0008773F"/>
    <w:rsid w:val="000912E9"/>
    <w:rsid w:val="000914DA"/>
    <w:rsid w:val="00091E33"/>
    <w:rsid w:val="000934E3"/>
    <w:rsid w:val="00093864"/>
    <w:rsid w:val="0009391E"/>
    <w:rsid w:val="000939C2"/>
    <w:rsid w:val="00094438"/>
    <w:rsid w:val="00094D58"/>
    <w:rsid w:val="00095AF0"/>
    <w:rsid w:val="00096347"/>
    <w:rsid w:val="00096B0D"/>
    <w:rsid w:val="00097197"/>
    <w:rsid w:val="0009797E"/>
    <w:rsid w:val="000A07CA"/>
    <w:rsid w:val="000A2B95"/>
    <w:rsid w:val="000A364F"/>
    <w:rsid w:val="000A3F08"/>
    <w:rsid w:val="000A4BC2"/>
    <w:rsid w:val="000A60C7"/>
    <w:rsid w:val="000A70B2"/>
    <w:rsid w:val="000A7C98"/>
    <w:rsid w:val="000B02F3"/>
    <w:rsid w:val="000B22D9"/>
    <w:rsid w:val="000B4292"/>
    <w:rsid w:val="000B4987"/>
    <w:rsid w:val="000B49F4"/>
    <w:rsid w:val="000B5A2A"/>
    <w:rsid w:val="000C0982"/>
    <w:rsid w:val="000C0D26"/>
    <w:rsid w:val="000C0D27"/>
    <w:rsid w:val="000C1D29"/>
    <w:rsid w:val="000C30BF"/>
    <w:rsid w:val="000C396D"/>
    <w:rsid w:val="000C3D6D"/>
    <w:rsid w:val="000C42D6"/>
    <w:rsid w:val="000D08C7"/>
    <w:rsid w:val="000D32C8"/>
    <w:rsid w:val="000D3EF2"/>
    <w:rsid w:val="000D419D"/>
    <w:rsid w:val="000D48EC"/>
    <w:rsid w:val="000D4D45"/>
    <w:rsid w:val="000D65DE"/>
    <w:rsid w:val="000D6D84"/>
    <w:rsid w:val="000D7922"/>
    <w:rsid w:val="000D7DBC"/>
    <w:rsid w:val="000D7F70"/>
    <w:rsid w:val="000E0195"/>
    <w:rsid w:val="000E18FD"/>
    <w:rsid w:val="000E1E2D"/>
    <w:rsid w:val="000E3AA1"/>
    <w:rsid w:val="000E51CC"/>
    <w:rsid w:val="000E558B"/>
    <w:rsid w:val="000E6FBC"/>
    <w:rsid w:val="000E73FE"/>
    <w:rsid w:val="000F283B"/>
    <w:rsid w:val="000F360F"/>
    <w:rsid w:val="000F3C43"/>
    <w:rsid w:val="000F4869"/>
    <w:rsid w:val="000F5DFC"/>
    <w:rsid w:val="00100249"/>
    <w:rsid w:val="001011B8"/>
    <w:rsid w:val="0010270E"/>
    <w:rsid w:val="001028DE"/>
    <w:rsid w:val="001034D1"/>
    <w:rsid w:val="001040B6"/>
    <w:rsid w:val="00104F39"/>
    <w:rsid w:val="00105BB6"/>
    <w:rsid w:val="00105F29"/>
    <w:rsid w:val="001116DF"/>
    <w:rsid w:val="00111D71"/>
    <w:rsid w:val="0011209A"/>
    <w:rsid w:val="00113158"/>
    <w:rsid w:val="001134BE"/>
    <w:rsid w:val="00113E6D"/>
    <w:rsid w:val="001143F3"/>
    <w:rsid w:val="00115D66"/>
    <w:rsid w:val="00116315"/>
    <w:rsid w:val="001176FC"/>
    <w:rsid w:val="00120D97"/>
    <w:rsid w:val="00121003"/>
    <w:rsid w:val="001217C8"/>
    <w:rsid w:val="00122C9A"/>
    <w:rsid w:val="00122D84"/>
    <w:rsid w:val="001236B0"/>
    <w:rsid w:val="001241FE"/>
    <w:rsid w:val="001249D6"/>
    <w:rsid w:val="00124B32"/>
    <w:rsid w:val="00125172"/>
    <w:rsid w:val="00126A2B"/>
    <w:rsid w:val="00126E65"/>
    <w:rsid w:val="001277A1"/>
    <w:rsid w:val="00130DB7"/>
    <w:rsid w:val="00130E9A"/>
    <w:rsid w:val="00131886"/>
    <w:rsid w:val="00131CAA"/>
    <w:rsid w:val="00131FD3"/>
    <w:rsid w:val="001325F9"/>
    <w:rsid w:val="001342F0"/>
    <w:rsid w:val="00134E26"/>
    <w:rsid w:val="0013593F"/>
    <w:rsid w:val="00140493"/>
    <w:rsid w:val="00140A3C"/>
    <w:rsid w:val="00140B37"/>
    <w:rsid w:val="00140CDA"/>
    <w:rsid w:val="0014126B"/>
    <w:rsid w:val="001412C6"/>
    <w:rsid w:val="0014243D"/>
    <w:rsid w:val="0014267A"/>
    <w:rsid w:val="00151B58"/>
    <w:rsid w:val="00151D78"/>
    <w:rsid w:val="00151E29"/>
    <w:rsid w:val="0015223E"/>
    <w:rsid w:val="00152FBD"/>
    <w:rsid w:val="00155A7D"/>
    <w:rsid w:val="00156E4E"/>
    <w:rsid w:val="00161718"/>
    <w:rsid w:val="001623AA"/>
    <w:rsid w:val="00162412"/>
    <w:rsid w:val="001636C9"/>
    <w:rsid w:val="00163953"/>
    <w:rsid w:val="001657D4"/>
    <w:rsid w:val="00166B7D"/>
    <w:rsid w:val="001701CA"/>
    <w:rsid w:val="00170263"/>
    <w:rsid w:val="001706B7"/>
    <w:rsid w:val="00170736"/>
    <w:rsid w:val="00172BBA"/>
    <w:rsid w:val="00173941"/>
    <w:rsid w:val="00175329"/>
    <w:rsid w:val="00175DDE"/>
    <w:rsid w:val="00176148"/>
    <w:rsid w:val="00176A08"/>
    <w:rsid w:val="001771EC"/>
    <w:rsid w:val="00177976"/>
    <w:rsid w:val="00180348"/>
    <w:rsid w:val="00181CDC"/>
    <w:rsid w:val="00183683"/>
    <w:rsid w:val="00183876"/>
    <w:rsid w:val="00183ADC"/>
    <w:rsid w:val="00184661"/>
    <w:rsid w:val="001851F3"/>
    <w:rsid w:val="00185B0C"/>
    <w:rsid w:val="00186893"/>
    <w:rsid w:val="001909B9"/>
    <w:rsid w:val="00191E12"/>
    <w:rsid w:val="00193CBF"/>
    <w:rsid w:val="00194548"/>
    <w:rsid w:val="00194614"/>
    <w:rsid w:val="00195296"/>
    <w:rsid w:val="00195812"/>
    <w:rsid w:val="00197188"/>
    <w:rsid w:val="001971AC"/>
    <w:rsid w:val="001A0140"/>
    <w:rsid w:val="001A0A80"/>
    <w:rsid w:val="001A1023"/>
    <w:rsid w:val="001A3B9E"/>
    <w:rsid w:val="001A3FDE"/>
    <w:rsid w:val="001A5D0F"/>
    <w:rsid w:val="001A5D11"/>
    <w:rsid w:val="001A7BC9"/>
    <w:rsid w:val="001B00D3"/>
    <w:rsid w:val="001B0AB3"/>
    <w:rsid w:val="001B21D7"/>
    <w:rsid w:val="001B3506"/>
    <w:rsid w:val="001B4D74"/>
    <w:rsid w:val="001B4EE3"/>
    <w:rsid w:val="001B5B33"/>
    <w:rsid w:val="001B72EB"/>
    <w:rsid w:val="001B75BB"/>
    <w:rsid w:val="001B781A"/>
    <w:rsid w:val="001B7887"/>
    <w:rsid w:val="001B7BC0"/>
    <w:rsid w:val="001C0A3F"/>
    <w:rsid w:val="001C1712"/>
    <w:rsid w:val="001C1FA2"/>
    <w:rsid w:val="001C3D16"/>
    <w:rsid w:val="001C55C6"/>
    <w:rsid w:val="001C6741"/>
    <w:rsid w:val="001C6B47"/>
    <w:rsid w:val="001C73B6"/>
    <w:rsid w:val="001D055A"/>
    <w:rsid w:val="001D0B1F"/>
    <w:rsid w:val="001D0BB1"/>
    <w:rsid w:val="001D18F9"/>
    <w:rsid w:val="001D2E3B"/>
    <w:rsid w:val="001D3708"/>
    <w:rsid w:val="001D462A"/>
    <w:rsid w:val="001D4AF9"/>
    <w:rsid w:val="001D6D6C"/>
    <w:rsid w:val="001E20AB"/>
    <w:rsid w:val="001E307B"/>
    <w:rsid w:val="001E3AB6"/>
    <w:rsid w:val="001E3D28"/>
    <w:rsid w:val="001E4E2D"/>
    <w:rsid w:val="001E53F5"/>
    <w:rsid w:val="001E56E9"/>
    <w:rsid w:val="001E59AD"/>
    <w:rsid w:val="001E5CA3"/>
    <w:rsid w:val="001E7CC5"/>
    <w:rsid w:val="001F0757"/>
    <w:rsid w:val="001F0E43"/>
    <w:rsid w:val="001F2EC3"/>
    <w:rsid w:val="00200387"/>
    <w:rsid w:val="002017E9"/>
    <w:rsid w:val="0020377B"/>
    <w:rsid w:val="002043F1"/>
    <w:rsid w:val="00204E12"/>
    <w:rsid w:val="00207912"/>
    <w:rsid w:val="00207944"/>
    <w:rsid w:val="002079D1"/>
    <w:rsid w:val="00210497"/>
    <w:rsid w:val="00210DF9"/>
    <w:rsid w:val="00211BA4"/>
    <w:rsid w:val="002146E8"/>
    <w:rsid w:val="002158A6"/>
    <w:rsid w:val="0021628C"/>
    <w:rsid w:val="00216B40"/>
    <w:rsid w:val="00217265"/>
    <w:rsid w:val="00217685"/>
    <w:rsid w:val="0022016A"/>
    <w:rsid w:val="00220B8B"/>
    <w:rsid w:val="0022115C"/>
    <w:rsid w:val="00222345"/>
    <w:rsid w:val="00223931"/>
    <w:rsid w:val="002240F8"/>
    <w:rsid w:val="00224A4C"/>
    <w:rsid w:val="002250A6"/>
    <w:rsid w:val="00226A79"/>
    <w:rsid w:val="00226E00"/>
    <w:rsid w:val="0022730C"/>
    <w:rsid w:val="00227D5F"/>
    <w:rsid w:val="00230CAB"/>
    <w:rsid w:val="002312AC"/>
    <w:rsid w:val="00232100"/>
    <w:rsid w:val="002323C7"/>
    <w:rsid w:val="00232523"/>
    <w:rsid w:val="002349E3"/>
    <w:rsid w:val="00236ECB"/>
    <w:rsid w:val="00242A75"/>
    <w:rsid w:val="00243DDA"/>
    <w:rsid w:val="00244ECD"/>
    <w:rsid w:val="00245E0E"/>
    <w:rsid w:val="002478BC"/>
    <w:rsid w:val="0025002B"/>
    <w:rsid w:val="002500D0"/>
    <w:rsid w:val="00251648"/>
    <w:rsid w:val="00252637"/>
    <w:rsid w:val="002528C5"/>
    <w:rsid w:val="00252A62"/>
    <w:rsid w:val="00253AB4"/>
    <w:rsid w:val="00253CDB"/>
    <w:rsid w:val="00254C58"/>
    <w:rsid w:val="002570A8"/>
    <w:rsid w:val="00261797"/>
    <w:rsid w:val="00261C01"/>
    <w:rsid w:val="00262EBD"/>
    <w:rsid w:val="0026326C"/>
    <w:rsid w:val="002647F0"/>
    <w:rsid w:val="002659DB"/>
    <w:rsid w:val="002667D0"/>
    <w:rsid w:val="00271C65"/>
    <w:rsid w:val="00271CB9"/>
    <w:rsid w:val="00272D86"/>
    <w:rsid w:val="00277A41"/>
    <w:rsid w:val="00280278"/>
    <w:rsid w:val="00281724"/>
    <w:rsid w:val="00282633"/>
    <w:rsid w:val="00283489"/>
    <w:rsid w:val="00284527"/>
    <w:rsid w:val="00284534"/>
    <w:rsid w:val="00284B0B"/>
    <w:rsid w:val="00284D92"/>
    <w:rsid w:val="002851BD"/>
    <w:rsid w:val="00286740"/>
    <w:rsid w:val="0028688A"/>
    <w:rsid w:val="00286B52"/>
    <w:rsid w:val="002906E2"/>
    <w:rsid w:val="00290E86"/>
    <w:rsid w:val="00290F80"/>
    <w:rsid w:val="002915FD"/>
    <w:rsid w:val="002916A3"/>
    <w:rsid w:val="002929D2"/>
    <w:rsid w:val="00292AAB"/>
    <w:rsid w:val="0029349E"/>
    <w:rsid w:val="002935B9"/>
    <w:rsid w:val="00293D16"/>
    <w:rsid w:val="0029424E"/>
    <w:rsid w:val="00296C73"/>
    <w:rsid w:val="002A14FC"/>
    <w:rsid w:val="002A2AB5"/>
    <w:rsid w:val="002A325A"/>
    <w:rsid w:val="002A6E95"/>
    <w:rsid w:val="002A7400"/>
    <w:rsid w:val="002A780D"/>
    <w:rsid w:val="002B0055"/>
    <w:rsid w:val="002B11DB"/>
    <w:rsid w:val="002B1330"/>
    <w:rsid w:val="002B2514"/>
    <w:rsid w:val="002B346E"/>
    <w:rsid w:val="002B35AF"/>
    <w:rsid w:val="002B419C"/>
    <w:rsid w:val="002B4837"/>
    <w:rsid w:val="002B6393"/>
    <w:rsid w:val="002B665F"/>
    <w:rsid w:val="002B7833"/>
    <w:rsid w:val="002C0199"/>
    <w:rsid w:val="002C0372"/>
    <w:rsid w:val="002C0B85"/>
    <w:rsid w:val="002C1644"/>
    <w:rsid w:val="002C1B22"/>
    <w:rsid w:val="002C2273"/>
    <w:rsid w:val="002C32BD"/>
    <w:rsid w:val="002C44BD"/>
    <w:rsid w:val="002C60A7"/>
    <w:rsid w:val="002D0338"/>
    <w:rsid w:val="002D0A29"/>
    <w:rsid w:val="002D1AA1"/>
    <w:rsid w:val="002D1DFC"/>
    <w:rsid w:val="002D2352"/>
    <w:rsid w:val="002D4C3D"/>
    <w:rsid w:val="002D633F"/>
    <w:rsid w:val="002D7095"/>
    <w:rsid w:val="002D7BF9"/>
    <w:rsid w:val="002E0A12"/>
    <w:rsid w:val="002E1A66"/>
    <w:rsid w:val="002E1C76"/>
    <w:rsid w:val="002E59F7"/>
    <w:rsid w:val="002E6B90"/>
    <w:rsid w:val="002E6BF1"/>
    <w:rsid w:val="002E7B42"/>
    <w:rsid w:val="002F0773"/>
    <w:rsid w:val="002F27F2"/>
    <w:rsid w:val="002F41B7"/>
    <w:rsid w:val="002F4576"/>
    <w:rsid w:val="002F5A4E"/>
    <w:rsid w:val="002F655B"/>
    <w:rsid w:val="002F6949"/>
    <w:rsid w:val="002F7086"/>
    <w:rsid w:val="002F71DE"/>
    <w:rsid w:val="002F7D13"/>
    <w:rsid w:val="0030112E"/>
    <w:rsid w:val="00303130"/>
    <w:rsid w:val="00303625"/>
    <w:rsid w:val="00303AA7"/>
    <w:rsid w:val="00304B4A"/>
    <w:rsid w:val="00305448"/>
    <w:rsid w:val="00312A03"/>
    <w:rsid w:val="00314255"/>
    <w:rsid w:val="003148E8"/>
    <w:rsid w:val="00315006"/>
    <w:rsid w:val="00320340"/>
    <w:rsid w:val="00320442"/>
    <w:rsid w:val="00321005"/>
    <w:rsid w:val="00322917"/>
    <w:rsid w:val="00323BB1"/>
    <w:rsid w:val="00324712"/>
    <w:rsid w:val="00324EE7"/>
    <w:rsid w:val="003260F9"/>
    <w:rsid w:val="00327A64"/>
    <w:rsid w:val="0033031C"/>
    <w:rsid w:val="00330B92"/>
    <w:rsid w:val="00330FDD"/>
    <w:rsid w:val="00331042"/>
    <w:rsid w:val="003312D5"/>
    <w:rsid w:val="00332041"/>
    <w:rsid w:val="00332046"/>
    <w:rsid w:val="003320A3"/>
    <w:rsid w:val="00332453"/>
    <w:rsid w:val="003326DC"/>
    <w:rsid w:val="00334CC9"/>
    <w:rsid w:val="003356F8"/>
    <w:rsid w:val="003365C3"/>
    <w:rsid w:val="003366C6"/>
    <w:rsid w:val="003370CD"/>
    <w:rsid w:val="003373CF"/>
    <w:rsid w:val="0033750C"/>
    <w:rsid w:val="003379F6"/>
    <w:rsid w:val="003407D5"/>
    <w:rsid w:val="003420A8"/>
    <w:rsid w:val="00342A52"/>
    <w:rsid w:val="0034445C"/>
    <w:rsid w:val="00345199"/>
    <w:rsid w:val="00346645"/>
    <w:rsid w:val="003471B6"/>
    <w:rsid w:val="00347498"/>
    <w:rsid w:val="00350096"/>
    <w:rsid w:val="00350D36"/>
    <w:rsid w:val="0035135C"/>
    <w:rsid w:val="00351383"/>
    <w:rsid w:val="00354D1E"/>
    <w:rsid w:val="00356ED0"/>
    <w:rsid w:val="00357B04"/>
    <w:rsid w:val="003625AF"/>
    <w:rsid w:val="00363039"/>
    <w:rsid w:val="0036339C"/>
    <w:rsid w:val="00363F1C"/>
    <w:rsid w:val="00364B6D"/>
    <w:rsid w:val="00365A45"/>
    <w:rsid w:val="00370AC1"/>
    <w:rsid w:val="00371ABB"/>
    <w:rsid w:val="00371AEE"/>
    <w:rsid w:val="0037271B"/>
    <w:rsid w:val="00372888"/>
    <w:rsid w:val="003728F8"/>
    <w:rsid w:val="00373094"/>
    <w:rsid w:val="003739E1"/>
    <w:rsid w:val="00373C42"/>
    <w:rsid w:val="00373DF0"/>
    <w:rsid w:val="00374178"/>
    <w:rsid w:val="00374C58"/>
    <w:rsid w:val="00374F23"/>
    <w:rsid w:val="003756F5"/>
    <w:rsid w:val="003764EF"/>
    <w:rsid w:val="003769B2"/>
    <w:rsid w:val="003770F1"/>
    <w:rsid w:val="00377B5B"/>
    <w:rsid w:val="00380404"/>
    <w:rsid w:val="0038189C"/>
    <w:rsid w:val="00381CBB"/>
    <w:rsid w:val="00381CC6"/>
    <w:rsid w:val="0038221A"/>
    <w:rsid w:val="00382D27"/>
    <w:rsid w:val="003830DD"/>
    <w:rsid w:val="003838F5"/>
    <w:rsid w:val="00384739"/>
    <w:rsid w:val="00384A30"/>
    <w:rsid w:val="00384A89"/>
    <w:rsid w:val="00385A5B"/>
    <w:rsid w:val="00385F0B"/>
    <w:rsid w:val="003860D5"/>
    <w:rsid w:val="0038702E"/>
    <w:rsid w:val="003870A4"/>
    <w:rsid w:val="00387158"/>
    <w:rsid w:val="00390FF0"/>
    <w:rsid w:val="00393723"/>
    <w:rsid w:val="00393D29"/>
    <w:rsid w:val="00393D8A"/>
    <w:rsid w:val="0039696F"/>
    <w:rsid w:val="0039708F"/>
    <w:rsid w:val="00397223"/>
    <w:rsid w:val="00397559"/>
    <w:rsid w:val="003A0272"/>
    <w:rsid w:val="003A02D1"/>
    <w:rsid w:val="003A086F"/>
    <w:rsid w:val="003A0B03"/>
    <w:rsid w:val="003A0B87"/>
    <w:rsid w:val="003A3027"/>
    <w:rsid w:val="003A4A88"/>
    <w:rsid w:val="003A583F"/>
    <w:rsid w:val="003A5B14"/>
    <w:rsid w:val="003A5C4F"/>
    <w:rsid w:val="003A7B23"/>
    <w:rsid w:val="003B047D"/>
    <w:rsid w:val="003B1909"/>
    <w:rsid w:val="003B1E1F"/>
    <w:rsid w:val="003B31F5"/>
    <w:rsid w:val="003B39B8"/>
    <w:rsid w:val="003B5435"/>
    <w:rsid w:val="003B58CE"/>
    <w:rsid w:val="003B65EB"/>
    <w:rsid w:val="003C08FF"/>
    <w:rsid w:val="003C1571"/>
    <w:rsid w:val="003C2A77"/>
    <w:rsid w:val="003C43A6"/>
    <w:rsid w:val="003C46C3"/>
    <w:rsid w:val="003C5CD8"/>
    <w:rsid w:val="003C5DB9"/>
    <w:rsid w:val="003C6917"/>
    <w:rsid w:val="003C70F8"/>
    <w:rsid w:val="003D03BB"/>
    <w:rsid w:val="003D1654"/>
    <w:rsid w:val="003D3537"/>
    <w:rsid w:val="003D3F20"/>
    <w:rsid w:val="003D4103"/>
    <w:rsid w:val="003D4A7E"/>
    <w:rsid w:val="003D5486"/>
    <w:rsid w:val="003D5CC0"/>
    <w:rsid w:val="003D63D9"/>
    <w:rsid w:val="003D6B7A"/>
    <w:rsid w:val="003E0AC1"/>
    <w:rsid w:val="003E0F89"/>
    <w:rsid w:val="003E1150"/>
    <w:rsid w:val="003E11A2"/>
    <w:rsid w:val="003E1BC0"/>
    <w:rsid w:val="003E239A"/>
    <w:rsid w:val="003E38F8"/>
    <w:rsid w:val="003E424A"/>
    <w:rsid w:val="003E466B"/>
    <w:rsid w:val="003E471A"/>
    <w:rsid w:val="003E4B45"/>
    <w:rsid w:val="003E5EED"/>
    <w:rsid w:val="003E6440"/>
    <w:rsid w:val="003F006A"/>
    <w:rsid w:val="003F047E"/>
    <w:rsid w:val="003F0C12"/>
    <w:rsid w:val="003F2496"/>
    <w:rsid w:val="003F2527"/>
    <w:rsid w:val="003F39C6"/>
    <w:rsid w:val="003F3BDA"/>
    <w:rsid w:val="003F404F"/>
    <w:rsid w:val="003F40FC"/>
    <w:rsid w:val="003F4625"/>
    <w:rsid w:val="003F55C9"/>
    <w:rsid w:val="003F56A6"/>
    <w:rsid w:val="003F67A4"/>
    <w:rsid w:val="003F7111"/>
    <w:rsid w:val="003F76B1"/>
    <w:rsid w:val="003F782D"/>
    <w:rsid w:val="00401D0A"/>
    <w:rsid w:val="00402A10"/>
    <w:rsid w:val="00403696"/>
    <w:rsid w:val="0040470B"/>
    <w:rsid w:val="004053A3"/>
    <w:rsid w:val="0040573A"/>
    <w:rsid w:val="00406E4C"/>
    <w:rsid w:val="00407257"/>
    <w:rsid w:val="00407A0D"/>
    <w:rsid w:val="00407CD4"/>
    <w:rsid w:val="00410D5A"/>
    <w:rsid w:val="004110B6"/>
    <w:rsid w:val="00411A0D"/>
    <w:rsid w:val="004143BC"/>
    <w:rsid w:val="0041639A"/>
    <w:rsid w:val="0041703D"/>
    <w:rsid w:val="00417118"/>
    <w:rsid w:val="0041773C"/>
    <w:rsid w:val="0042247A"/>
    <w:rsid w:val="004228C1"/>
    <w:rsid w:val="0042290E"/>
    <w:rsid w:val="0042315A"/>
    <w:rsid w:val="00423546"/>
    <w:rsid w:val="0042358E"/>
    <w:rsid w:val="00423BF1"/>
    <w:rsid w:val="0042478A"/>
    <w:rsid w:val="00425704"/>
    <w:rsid w:val="004258C3"/>
    <w:rsid w:val="00432191"/>
    <w:rsid w:val="0043309C"/>
    <w:rsid w:val="0043537E"/>
    <w:rsid w:val="00435C96"/>
    <w:rsid w:val="004364D7"/>
    <w:rsid w:val="0044092C"/>
    <w:rsid w:val="004410FF"/>
    <w:rsid w:val="004423DC"/>
    <w:rsid w:val="00444561"/>
    <w:rsid w:val="004448B5"/>
    <w:rsid w:val="00444E23"/>
    <w:rsid w:val="004451D9"/>
    <w:rsid w:val="004466CA"/>
    <w:rsid w:val="00446B5C"/>
    <w:rsid w:val="00447C49"/>
    <w:rsid w:val="00450649"/>
    <w:rsid w:val="00450A37"/>
    <w:rsid w:val="00451836"/>
    <w:rsid w:val="00452509"/>
    <w:rsid w:val="004529EC"/>
    <w:rsid w:val="00452F91"/>
    <w:rsid w:val="00453B65"/>
    <w:rsid w:val="00453F1E"/>
    <w:rsid w:val="0045489B"/>
    <w:rsid w:val="004600BA"/>
    <w:rsid w:val="004612C7"/>
    <w:rsid w:val="004625A2"/>
    <w:rsid w:val="00462B65"/>
    <w:rsid w:val="00462CA0"/>
    <w:rsid w:val="00463B97"/>
    <w:rsid w:val="00464646"/>
    <w:rsid w:val="00464E88"/>
    <w:rsid w:val="004661CE"/>
    <w:rsid w:val="0046646B"/>
    <w:rsid w:val="00467E28"/>
    <w:rsid w:val="004702D4"/>
    <w:rsid w:val="004737A6"/>
    <w:rsid w:val="00474BB8"/>
    <w:rsid w:val="00475695"/>
    <w:rsid w:val="0047634E"/>
    <w:rsid w:val="00476E41"/>
    <w:rsid w:val="00481420"/>
    <w:rsid w:val="004847F1"/>
    <w:rsid w:val="00485416"/>
    <w:rsid w:val="00486732"/>
    <w:rsid w:val="00487AA4"/>
    <w:rsid w:val="00490B0F"/>
    <w:rsid w:val="00490D47"/>
    <w:rsid w:val="00492042"/>
    <w:rsid w:val="00492E47"/>
    <w:rsid w:val="00493A6A"/>
    <w:rsid w:val="00493E1E"/>
    <w:rsid w:val="00494EF3"/>
    <w:rsid w:val="004955BC"/>
    <w:rsid w:val="00496979"/>
    <w:rsid w:val="00497387"/>
    <w:rsid w:val="004A165B"/>
    <w:rsid w:val="004A2AC7"/>
    <w:rsid w:val="004A4CEE"/>
    <w:rsid w:val="004A56E6"/>
    <w:rsid w:val="004A5E9B"/>
    <w:rsid w:val="004A68F5"/>
    <w:rsid w:val="004A75DB"/>
    <w:rsid w:val="004A7DD0"/>
    <w:rsid w:val="004B0F61"/>
    <w:rsid w:val="004B3D15"/>
    <w:rsid w:val="004B3ECB"/>
    <w:rsid w:val="004B3F4B"/>
    <w:rsid w:val="004B6FFB"/>
    <w:rsid w:val="004C03E8"/>
    <w:rsid w:val="004C198E"/>
    <w:rsid w:val="004C19B7"/>
    <w:rsid w:val="004C2BB1"/>
    <w:rsid w:val="004C30EB"/>
    <w:rsid w:val="004C3675"/>
    <w:rsid w:val="004C3B78"/>
    <w:rsid w:val="004C5F37"/>
    <w:rsid w:val="004C64B4"/>
    <w:rsid w:val="004C702C"/>
    <w:rsid w:val="004C76EB"/>
    <w:rsid w:val="004C79B3"/>
    <w:rsid w:val="004D1840"/>
    <w:rsid w:val="004D2A3E"/>
    <w:rsid w:val="004D2B36"/>
    <w:rsid w:val="004D3DFD"/>
    <w:rsid w:val="004D498B"/>
    <w:rsid w:val="004D5F2E"/>
    <w:rsid w:val="004D6173"/>
    <w:rsid w:val="004D6F67"/>
    <w:rsid w:val="004E05BF"/>
    <w:rsid w:val="004E0F59"/>
    <w:rsid w:val="004E6378"/>
    <w:rsid w:val="004E748D"/>
    <w:rsid w:val="004E7ED0"/>
    <w:rsid w:val="004F0789"/>
    <w:rsid w:val="004F414E"/>
    <w:rsid w:val="004F5CD6"/>
    <w:rsid w:val="004F66A9"/>
    <w:rsid w:val="004F7271"/>
    <w:rsid w:val="004F7FB6"/>
    <w:rsid w:val="005001A9"/>
    <w:rsid w:val="005020ED"/>
    <w:rsid w:val="005029FA"/>
    <w:rsid w:val="00502D6F"/>
    <w:rsid w:val="005046DF"/>
    <w:rsid w:val="005064DE"/>
    <w:rsid w:val="00506559"/>
    <w:rsid w:val="0050667B"/>
    <w:rsid w:val="00507178"/>
    <w:rsid w:val="005077A2"/>
    <w:rsid w:val="005100AC"/>
    <w:rsid w:val="0051307D"/>
    <w:rsid w:val="005142BA"/>
    <w:rsid w:val="005161DD"/>
    <w:rsid w:val="0051648E"/>
    <w:rsid w:val="005170DF"/>
    <w:rsid w:val="0051730C"/>
    <w:rsid w:val="00521787"/>
    <w:rsid w:val="00525F62"/>
    <w:rsid w:val="0052633F"/>
    <w:rsid w:val="00526A73"/>
    <w:rsid w:val="00526DD7"/>
    <w:rsid w:val="00527193"/>
    <w:rsid w:val="005277E9"/>
    <w:rsid w:val="00527AE7"/>
    <w:rsid w:val="00531AD3"/>
    <w:rsid w:val="005333A9"/>
    <w:rsid w:val="00534B92"/>
    <w:rsid w:val="0053535F"/>
    <w:rsid w:val="005364DE"/>
    <w:rsid w:val="005369DB"/>
    <w:rsid w:val="00536F76"/>
    <w:rsid w:val="00537B2C"/>
    <w:rsid w:val="00540663"/>
    <w:rsid w:val="00540EB5"/>
    <w:rsid w:val="005423A6"/>
    <w:rsid w:val="005425C5"/>
    <w:rsid w:val="005427CA"/>
    <w:rsid w:val="005434C1"/>
    <w:rsid w:val="00543576"/>
    <w:rsid w:val="0054696F"/>
    <w:rsid w:val="00547266"/>
    <w:rsid w:val="00547395"/>
    <w:rsid w:val="00547D6B"/>
    <w:rsid w:val="005509B4"/>
    <w:rsid w:val="005514C9"/>
    <w:rsid w:val="00553E8B"/>
    <w:rsid w:val="00554710"/>
    <w:rsid w:val="00556866"/>
    <w:rsid w:val="00557EB7"/>
    <w:rsid w:val="00561835"/>
    <w:rsid w:val="00562474"/>
    <w:rsid w:val="00562B5B"/>
    <w:rsid w:val="00562B97"/>
    <w:rsid w:val="00562C3F"/>
    <w:rsid w:val="00563328"/>
    <w:rsid w:val="0056334F"/>
    <w:rsid w:val="005642D3"/>
    <w:rsid w:val="00564978"/>
    <w:rsid w:val="00566D65"/>
    <w:rsid w:val="005676EF"/>
    <w:rsid w:val="00570AE5"/>
    <w:rsid w:val="00570EE9"/>
    <w:rsid w:val="005716BB"/>
    <w:rsid w:val="005722B8"/>
    <w:rsid w:val="00572E62"/>
    <w:rsid w:val="00573435"/>
    <w:rsid w:val="00574642"/>
    <w:rsid w:val="0057497B"/>
    <w:rsid w:val="00574DFB"/>
    <w:rsid w:val="0058056F"/>
    <w:rsid w:val="00582165"/>
    <w:rsid w:val="00582909"/>
    <w:rsid w:val="00582A1F"/>
    <w:rsid w:val="005833F2"/>
    <w:rsid w:val="0058399F"/>
    <w:rsid w:val="005847DD"/>
    <w:rsid w:val="0058521C"/>
    <w:rsid w:val="00586055"/>
    <w:rsid w:val="005872A2"/>
    <w:rsid w:val="005900E7"/>
    <w:rsid w:val="005908CE"/>
    <w:rsid w:val="00590C1E"/>
    <w:rsid w:val="00592A96"/>
    <w:rsid w:val="00593A59"/>
    <w:rsid w:val="00594B42"/>
    <w:rsid w:val="00594D36"/>
    <w:rsid w:val="00595DD7"/>
    <w:rsid w:val="005967BD"/>
    <w:rsid w:val="005968D9"/>
    <w:rsid w:val="00596C8B"/>
    <w:rsid w:val="005970E8"/>
    <w:rsid w:val="00597973"/>
    <w:rsid w:val="00597B60"/>
    <w:rsid w:val="005A0430"/>
    <w:rsid w:val="005A1034"/>
    <w:rsid w:val="005A1A72"/>
    <w:rsid w:val="005A27E9"/>
    <w:rsid w:val="005A3371"/>
    <w:rsid w:val="005A3E85"/>
    <w:rsid w:val="005A4766"/>
    <w:rsid w:val="005A5277"/>
    <w:rsid w:val="005A69D3"/>
    <w:rsid w:val="005A6B12"/>
    <w:rsid w:val="005A79A9"/>
    <w:rsid w:val="005B05E6"/>
    <w:rsid w:val="005B1DC6"/>
    <w:rsid w:val="005B28AF"/>
    <w:rsid w:val="005B2FDA"/>
    <w:rsid w:val="005B332A"/>
    <w:rsid w:val="005B3F07"/>
    <w:rsid w:val="005B6FBE"/>
    <w:rsid w:val="005C2C97"/>
    <w:rsid w:val="005C304F"/>
    <w:rsid w:val="005C3C3C"/>
    <w:rsid w:val="005C416B"/>
    <w:rsid w:val="005C5882"/>
    <w:rsid w:val="005C632A"/>
    <w:rsid w:val="005C6526"/>
    <w:rsid w:val="005C7B16"/>
    <w:rsid w:val="005C7D1C"/>
    <w:rsid w:val="005D050B"/>
    <w:rsid w:val="005D0AF1"/>
    <w:rsid w:val="005D388E"/>
    <w:rsid w:val="005D55D0"/>
    <w:rsid w:val="005E13DE"/>
    <w:rsid w:val="005E14EC"/>
    <w:rsid w:val="005E1734"/>
    <w:rsid w:val="005E17E0"/>
    <w:rsid w:val="005E22BA"/>
    <w:rsid w:val="005E23B1"/>
    <w:rsid w:val="005E3A5C"/>
    <w:rsid w:val="005E4839"/>
    <w:rsid w:val="005E49FB"/>
    <w:rsid w:val="005E4B93"/>
    <w:rsid w:val="005E5BF2"/>
    <w:rsid w:val="005E67A8"/>
    <w:rsid w:val="005E7E28"/>
    <w:rsid w:val="005F032F"/>
    <w:rsid w:val="005F1D3A"/>
    <w:rsid w:val="005F2A80"/>
    <w:rsid w:val="005F31E7"/>
    <w:rsid w:val="005F3250"/>
    <w:rsid w:val="005F3673"/>
    <w:rsid w:val="005F3FFB"/>
    <w:rsid w:val="005F414E"/>
    <w:rsid w:val="005F58AF"/>
    <w:rsid w:val="005F5A18"/>
    <w:rsid w:val="005F5FA4"/>
    <w:rsid w:val="005F6215"/>
    <w:rsid w:val="005F6ED4"/>
    <w:rsid w:val="005F7212"/>
    <w:rsid w:val="005F72A1"/>
    <w:rsid w:val="005F7C13"/>
    <w:rsid w:val="0060049B"/>
    <w:rsid w:val="00600D9B"/>
    <w:rsid w:val="00600E3E"/>
    <w:rsid w:val="0060217E"/>
    <w:rsid w:val="006027C0"/>
    <w:rsid w:val="00602955"/>
    <w:rsid w:val="00604442"/>
    <w:rsid w:val="00605600"/>
    <w:rsid w:val="00607700"/>
    <w:rsid w:val="00607898"/>
    <w:rsid w:val="006078F6"/>
    <w:rsid w:val="00607919"/>
    <w:rsid w:val="00610B9F"/>
    <w:rsid w:val="00613F1E"/>
    <w:rsid w:val="00614C48"/>
    <w:rsid w:val="00614DE1"/>
    <w:rsid w:val="00615794"/>
    <w:rsid w:val="006160EF"/>
    <w:rsid w:val="00620470"/>
    <w:rsid w:val="006211C0"/>
    <w:rsid w:val="006224D9"/>
    <w:rsid w:val="006234BA"/>
    <w:rsid w:val="006239EF"/>
    <w:rsid w:val="006244B9"/>
    <w:rsid w:val="00626AD5"/>
    <w:rsid w:val="0062721A"/>
    <w:rsid w:val="006311D6"/>
    <w:rsid w:val="006313FB"/>
    <w:rsid w:val="00632610"/>
    <w:rsid w:val="00633D39"/>
    <w:rsid w:val="00634DFF"/>
    <w:rsid w:val="00640666"/>
    <w:rsid w:val="00643439"/>
    <w:rsid w:val="00643BEE"/>
    <w:rsid w:val="00645B09"/>
    <w:rsid w:val="00647307"/>
    <w:rsid w:val="00647C44"/>
    <w:rsid w:val="00647EF9"/>
    <w:rsid w:val="00650AC9"/>
    <w:rsid w:val="00653241"/>
    <w:rsid w:val="0065394C"/>
    <w:rsid w:val="00653B04"/>
    <w:rsid w:val="00653E8A"/>
    <w:rsid w:val="00654AED"/>
    <w:rsid w:val="00654D30"/>
    <w:rsid w:val="00654E9F"/>
    <w:rsid w:val="00655FCF"/>
    <w:rsid w:val="0065715C"/>
    <w:rsid w:val="006571D2"/>
    <w:rsid w:val="006605C1"/>
    <w:rsid w:val="00660A75"/>
    <w:rsid w:val="00660FCF"/>
    <w:rsid w:val="006610C3"/>
    <w:rsid w:val="0066146D"/>
    <w:rsid w:val="00661D91"/>
    <w:rsid w:val="00661FFE"/>
    <w:rsid w:val="00662516"/>
    <w:rsid w:val="006630AF"/>
    <w:rsid w:val="00663F3C"/>
    <w:rsid w:val="006646DA"/>
    <w:rsid w:val="0066478E"/>
    <w:rsid w:val="00664927"/>
    <w:rsid w:val="006651DF"/>
    <w:rsid w:val="00665B49"/>
    <w:rsid w:val="00665D7A"/>
    <w:rsid w:val="00666C11"/>
    <w:rsid w:val="00667A38"/>
    <w:rsid w:val="00672D6C"/>
    <w:rsid w:val="00673FCE"/>
    <w:rsid w:val="0067405E"/>
    <w:rsid w:val="006750E7"/>
    <w:rsid w:val="006811D0"/>
    <w:rsid w:val="006822A1"/>
    <w:rsid w:val="00682B08"/>
    <w:rsid w:val="00683A1A"/>
    <w:rsid w:val="00687400"/>
    <w:rsid w:val="00687CF8"/>
    <w:rsid w:val="00691AFA"/>
    <w:rsid w:val="006921F0"/>
    <w:rsid w:val="00692C52"/>
    <w:rsid w:val="00693304"/>
    <w:rsid w:val="006933D3"/>
    <w:rsid w:val="00694905"/>
    <w:rsid w:val="00695726"/>
    <w:rsid w:val="006964E3"/>
    <w:rsid w:val="00696583"/>
    <w:rsid w:val="006A0987"/>
    <w:rsid w:val="006A09D7"/>
    <w:rsid w:val="006A0B23"/>
    <w:rsid w:val="006A23AF"/>
    <w:rsid w:val="006A2B13"/>
    <w:rsid w:val="006A329F"/>
    <w:rsid w:val="006A46E4"/>
    <w:rsid w:val="006A4C67"/>
    <w:rsid w:val="006A53AF"/>
    <w:rsid w:val="006A5577"/>
    <w:rsid w:val="006A6568"/>
    <w:rsid w:val="006A6A40"/>
    <w:rsid w:val="006A6EED"/>
    <w:rsid w:val="006A6F19"/>
    <w:rsid w:val="006A6F73"/>
    <w:rsid w:val="006A749D"/>
    <w:rsid w:val="006B0426"/>
    <w:rsid w:val="006B146F"/>
    <w:rsid w:val="006B2098"/>
    <w:rsid w:val="006B21A6"/>
    <w:rsid w:val="006B2701"/>
    <w:rsid w:val="006B4AF5"/>
    <w:rsid w:val="006B6981"/>
    <w:rsid w:val="006B6FE2"/>
    <w:rsid w:val="006B7E8C"/>
    <w:rsid w:val="006C06AC"/>
    <w:rsid w:val="006C1B16"/>
    <w:rsid w:val="006C30E1"/>
    <w:rsid w:val="006C3520"/>
    <w:rsid w:val="006C3940"/>
    <w:rsid w:val="006C45EC"/>
    <w:rsid w:val="006C4E63"/>
    <w:rsid w:val="006C743B"/>
    <w:rsid w:val="006D069E"/>
    <w:rsid w:val="006D08EB"/>
    <w:rsid w:val="006D1F3F"/>
    <w:rsid w:val="006D3982"/>
    <w:rsid w:val="006D4359"/>
    <w:rsid w:val="006D7E26"/>
    <w:rsid w:val="006D7ECE"/>
    <w:rsid w:val="006E01A5"/>
    <w:rsid w:val="006E095F"/>
    <w:rsid w:val="006E10BD"/>
    <w:rsid w:val="006E223B"/>
    <w:rsid w:val="006E34D3"/>
    <w:rsid w:val="006E3648"/>
    <w:rsid w:val="006E45FB"/>
    <w:rsid w:val="006E70A9"/>
    <w:rsid w:val="006F033A"/>
    <w:rsid w:val="006F0BFF"/>
    <w:rsid w:val="006F0D56"/>
    <w:rsid w:val="006F13EA"/>
    <w:rsid w:val="006F1B0A"/>
    <w:rsid w:val="00700455"/>
    <w:rsid w:val="00700642"/>
    <w:rsid w:val="007009E7"/>
    <w:rsid w:val="00701355"/>
    <w:rsid w:val="00704697"/>
    <w:rsid w:val="00704A5C"/>
    <w:rsid w:val="007052C5"/>
    <w:rsid w:val="0070582D"/>
    <w:rsid w:val="00705EE6"/>
    <w:rsid w:val="00707274"/>
    <w:rsid w:val="00707572"/>
    <w:rsid w:val="00710D0C"/>
    <w:rsid w:val="00711424"/>
    <w:rsid w:val="00714837"/>
    <w:rsid w:val="007149DC"/>
    <w:rsid w:val="0072041E"/>
    <w:rsid w:val="00721804"/>
    <w:rsid w:val="007222E6"/>
    <w:rsid w:val="007225D1"/>
    <w:rsid w:val="0072502F"/>
    <w:rsid w:val="00725261"/>
    <w:rsid w:val="00725571"/>
    <w:rsid w:val="0072572C"/>
    <w:rsid w:val="00725B97"/>
    <w:rsid w:val="00727337"/>
    <w:rsid w:val="007301F9"/>
    <w:rsid w:val="00730AFD"/>
    <w:rsid w:val="00731411"/>
    <w:rsid w:val="007343EB"/>
    <w:rsid w:val="007346DD"/>
    <w:rsid w:val="00736FEE"/>
    <w:rsid w:val="007378E4"/>
    <w:rsid w:val="00737990"/>
    <w:rsid w:val="00740279"/>
    <w:rsid w:val="00742A6A"/>
    <w:rsid w:val="00742D5D"/>
    <w:rsid w:val="00742E22"/>
    <w:rsid w:val="00744DFC"/>
    <w:rsid w:val="00746985"/>
    <w:rsid w:val="00746F01"/>
    <w:rsid w:val="00746F81"/>
    <w:rsid w:val="00746FE2"/>
    <w:rsid w:val="00750091"/>
    <w:rsid w:val="007503B5"/>
    <w:rsid w:val="00750603"/>
    <w:rsid w:val="00750E2C"/>
    <w:rsid w:val="0075139B"/>
    <w:rsid w:val="00751AA3"/>
    <w:rsid w:val="00751E78"/>
    <w:rsid w:val="00753063"/>
    <w:rsid w:val="00753EFB"/>
    <w:rsid w:val="007541C5"/>
    <w:rsid w:val="00754618"/>
    <w:rsid w:val="007548D8"/>
    <w:rsid w:val="00755538"/>
    <w:rsid w:val="00755C47"/>
    <w:rsid w:val="00755CE3"/>
    <w:rsid w:val="00756CD3"/>
    <w:rsid w:val="007608FD"/>
    <w:rsid w:val="00760CC2"/>
    <w:rsid w:val="00760E88"/>
    <w:rsid w:val="00761AC8"/>
    <w:rsid w:val="00762A62"/>
    <w:rsid w:val="007630F3"/>
    <w:rsid w:val="0076565D"/>
    <w:rsid w:val="00765AF8"/>
    <w:rsid w:val="007661EC"/>
    <w:rsid w:val="00767249"/>
    <w:rsid w:val="00767368"/>
    <w:rsid w:val="0077005E"/>
    <w:rsid w:val="00772008"/>
    <w:rsid w:val="007728B9"/>
    <w:rsid w:val="00772DEC"/>
    <w:rsid w:val="007733DF"/>
    <w:rsid w:val="0077414A"/>
    <w:rsid w:val="00776B9A"/>
    <w:rsid w:val="00776CD6"/>
    <w:rsid w:val="0077772C"/>
    <w:rsid w:val="00777EAD"/>
    <w:rsid w:val="00780AF7"/>
    <w:rsid w:val="007819EE"/>
    <w:rsid w:val="00781CA3"/>
    <w:rsid w:val="00782892"/>
    <w:rsid w:val="007831C9"/>
    <w:rsid w:val="00783274"/>
    <w:rsid w:val="00783995"/>
    <w:rsid w:val="00784A4A"/>
    <w:rsid w:val="00784BF4"/>
    <w:rsid w:val="0078782A"/>
    <w:rsid w:val="00791F9F"/>
    <w:rsid w:val="0079341C"/>
    <w:rsid w:val="00794370"/>
    <w:rsid w:val="007948D1"/>
    <w:rsid w:val="007950BE"/>
    <w:rsid w:val="00795DA6"/>
    <w:rsid w:val="00797C17"/>
    <w:rsid w:val="00797D93"/>
    <w:rsid w:val="007A048C"/>
    <w:rsid w:val="007A4534"/>
    <w:rsid w:val="007A4E95"/>
    <w:rsid w:val="007A5D14"/>
    <w:rsid w:val="007A74C2"/>
    <w:rsid w:val="007B06D0"/>
    <w:rsid w:val="007B199B"/>
    <w:rsid w:val="007B1D09"/>
    <w:rsid w:val="007B1F93"/>
    <w:rsid w:val="007B2F5B"/>
    <w:rsid w:val="007B3266"/>
    <w:rsid w:val="007B38D8"/>
    <w:rsid w:val="007B5393"/>
    <w:rsid w:val="007B6C65"/>
    <w:rsid w:val="007B703D"/>
    <w:rsid w:val="007B746E"/>
    <w:rsid w:val="007B7F9C"/>
    <w:rsid w:val="007C1683"/>
    <w:rsid w:val="007C3194"/>
    <w:rsid w:val="007C4CB8"/>
    <w:rsid w:val="007C502B"/>
    <w:rsid w:val="007C68B9"/>
    <w:rsid w:val="007C6FAB"/>
    <w:rsid w:val="007C7BE9"/>
    <w:rsid w:val="007D124B"/>
    <w:rsid w:val="007D21F4"/>
    <w:rsid w:val="007D249E"/>
    <w:rsid w:val="007D3358"/>
    <w:rsid w:val="007D4679"/>
    <w:rsid w:val="007D5258"/>
    <w:rsid w:val="007D57A1"/>
    <w:rsid w:val="007D591F"/>
    <w:rsid w:val="007D74A1"/>
    <w:rsid w:val="007D7B91"/>
    <w:rsid w:val="007E10AB"/>
    <w:rsid w:val="007E1A51"/>
    <w:rsid w:val="007E2806"/>
    <w:rsid w:val="007E328B"/>
    <w:rsid w:val="007E359F"/>
    <w:rsid w:val="007E403A"/>
    <w:rsid w:val="007E4588"/>
    <w:rsid w:val="007E46E4"/>
    <w:rsid w:val="007E6049"/>
    <w:rsid w:val="007E6D83"/>
    <w:rsid w:val="007E7D95"/>
    <w:rsid w:val="007E7F17"/>
    <w:rsid w:val="007F0C4C"/>
    <w:rsid w:val="007F1F7E"/>
    <w:rsid w:val="007F3126"/>
    <w:rsid w:val="007F3D32"/>
    <w:rsid w:val="007F3E09"/>
    <w:rsid w:val="007F6647"/>
    <w:rsid w:val="007F7567"/>
    <w:rsid w:val="0080318F"/>
    <w:rsid w:val="0080453B"/>
    <w:rsid w:val="00805174"/>
    <w:rsid w:val="00805920"/>
    <w:rsid w:val="008065D9"/>
    <w:rsid w:val="00807C0D"/>
    <w:rsid w:val="00807EBA"/>
    <w:rsid w:val="00811269"/>
    <w:rsid w:val="00811635"/>
    <w:rsid w:val="00811B25"/>
    <w:rsid w:val="00812F68"/>
    <w:rsid w:val="008148F0"/>
    <w:rsid w:val="00816175"/>
    <w:rsid w:val="00816709"/>
    <w:rsid w:val="008168F0"/>
    <w:rsid w:val="008209F9"/>
    <w:rsid w:val="00820A03"/>
    <w:rsid w:val="00821CC1"/>
    <w:rsid w:val="00821D3C"/>
    <w:rsid w:val="00822F3D"/>
    <w:rsid w:val="0082392F"/>
    <w:rsid w:val="008242BF"/>
    <w:rsid w:val="0082498A"/>
    <w:rsid w:val="008250E5"/>
    <w:rsid w:val="008300D2"/>
    <w:rsid w:val="00832199"/>
    <w:rsid w:val="00832404"/>
    <w:rsid w:val="008326C5"/>
    <w:rsid w:val="00832767"/>
    <w:rsid w:val="00832884"/>
    <w:rsid w:val="00832BD8"/>
    <w:rsid w:val="00832BEC"/>
    <w:rsid w:val="00832E2A"/>
    <w:rsid w:val="00834A71"/>
    <w:rsid w:val="00835896"/>
    <w:rsid w:val="00836169"/>
    <w:rsid w:val="0083721A"/>
    <w:rsid w:val="00837CD5"/>
    <w:rsid w:val="00840216"/>
    <w:rsid w:val="0084385B"/>
    <w:rsid w:val="008438B1"/>
    <w:rsid w:val="008444BB"/>
    <w:rsid w:val="008459E4"/>
    <w:rsid w:val="00845E61"/>
    <w:rsid w:val="0084713D"/>
    <w:rsid w:val="00850A7A"/>
    <w:rsid w:val="00850CE9"/>
    <w:rsid w:val="0085117A"/>
    <w:rsid w:val="00853987"/>
    <w:rsid w:val="0085433E"/>
    <w:rsid w:val="008577E0"/>
    <w:rsid w:val="008601A2"/>
    <w:rsid w:val="008605D7"/>
    <w:rsid w:val="0086065C"/>
    <w:rsid w:val="00860BF3"/>
    <w:rsid w:val="00860DAA"/>
    <w:rsid w:val="00860DC9"/>
    <w:rsid w:val="00861187"/>
    <w:rsid w:val="00861640"/>
    <w:rsid w:val="00861A7B"/>
    <w:rsid w:val="00861C76"/>
    <w:rsid w:val="008626BD"/>
    <w:rsid w:val="00863A8A"/>
    <w:rsid w:val="00865372"/>
    <w:rsid w:val="00866458"/>
    <w:rsid w:val="008665DB"/>
    <w:rsid w:val="00866750"/>
    <w:rsid w:val="00866C1F"/>
    <w:rsid w:val="00866C89"/>
    <w:rsid w:val="00870CD4"/>
    <w:rsid w:val="0087218E"/>
    <w:rsid w:val="00872447"/>
    <w:rsid w:val="00873392"/>
    <w:rsid w:val="00875EE7"/>
    <w:rsid w:val="008775F9"/>
    <w:rsid w:val="00877DE8"/>
    <w:rsid w:val="00877E8E"/>
    <w:rsid w:val="008800FB"/>
    <w:rsid w:val="008801E1"/>
    <w:rsid w:val="008813E0"/>
    <w:rsid w:val="00882805"/>
    <w:rsid w:val="008832BA"/>
    <w:rsid w:val="0088367D"/>
    <w:rsid w:val="008841B3"/>
    <w:rsid w:val="00884B54"/>
    <w:rsid w:val="00884D47"/>
    <w:rsid w:val="00885FE4"/>
    <w:rsid w:val="00887232"/>
    <w:rsid w:val="00893E11"/>
    <w:rsid w:val="00894794"/>
    <w:rsid w:val="00895211"/>
    <w:rsid w:val="00896349"/>
    <w:rsid w:val="008965AB"/>
    <w:rsid w:val="00897A75"/>
    <w:rsid w:val="008A12B2"/>
    <w:rsid w:val="008A138A"/>
    <w:rsid w:val="008A484E"/>
    <w:rsid w:val="008A6509"/>
    <w:rsid w:val="008A65E3"/>
    <w:rsid w:val="008A6887"/>
    <w:rsid w:val="008A6A05"/>
    <w:rsid w:val="008B0244"/>
    <w:rsid w:val="008B0DAB"/>
    <w:rsid w:val="008B0F0E"/>
    <w:rsid w:val="008B1460"/>
    <w:rsid w:val="008B2487"/>
    <w:rsid w:val="008B3705"/>
    <w:rsid w:val="008B5A1F"/>
    <w:rsid w:val="008B7D82"/>
    <w:rsid w:val="008C0684"/>
    <w:rsid w:val="008C1E48"/>
    <w:rsid w:val="008C3224"/>
    <w:rsid w:val="008C3340"/>
    <w:rsid w:val="008C4FDE"/>
    <w:rsid w:val="008C5736"/>
    <w:rsid w:val="008C5936"/>
    <w:rsid w:val="008C5B43"/>
    <w:rsid w:val="008C5D87"/>
    <w:rsid w:val="008C63CA"/>
    <w:rsid w:val="008C6D9E"/>
    <w:rsid w:val="008D01B4"/>
    <w:rsid w:val="008D194B"/>
    <w:rsid w:val="008D1E07"/>
    <w:rsid w:val="008D4BB6"/>
    <w:rsid w:val="008D4E7C"/>
    <w:rsid w:val="008D52A1"/>
    <w:rsid w:val="008D535B"/>
    <w:rsid w:val="008D561B"/>
    <w:rsid w:val="008D59C6"/>
    <w:rsid w:val="008D5C93"/>
    <w:rsid w:val="008D6930"/>
    <w:rsid w:val="008D6D01"/>
    <w:rsid w:val="008E099E"/>
    <w:rsid w:val="008E163D"/>
    <w:rsid w:val="008E1BC0"/>
    <w:rsid w:val="008E1BE3"/>
    <w:rsid w:val="008E2614"/>
    <w:rsid w:val="008E2BC0"/>
    <w:rsid w:val="008E2E97"/>
    <w:rsid w:val="008E31CB"/>
    <w:rsid w:val="008E4490"/>
    <w:rsid w:val="008E62B2"/>
    <w:rsid w:val="008F0CFB"/>
    <w:rsid w:val="008F0F35"/>
    <w:rsid w:val="008F118F"/>
    <w:rsid w:val="008F1A6F"/>
    <w:rsid w:val="008F1B96"/>
    <w:rsid w:val="008F30CE"/>
    <w:rsid w:val="008F43AF"/>
    <w:rsid w:val="008F4C17"/>
    <w:rsid w:val="008F5032"/>
    <w:rsid w:val="008F5AE7"/>
    <w:rsid w:val="008F6589"/>
    <w:rsid w:val="008F76B7"/>
    <w:rsid w:val="009000ED"/>
    <w:rsid w:val="009006B3"/>
    <w:rsid w:val="0090487B"/>
    <w:rsid w:val="00905034"/>
    <w:rsid w:val="009055EE"/>
    <w:rsid w:val="009123C4"/>
    <w:rsid w:val="009131B6"/>
    <w:rsid w:val="00914356"/>
    <w:rsid w:val="0091498D"/>
    <w:rsid w:val="00915754"/>
    <w:rsid w:val="00915796"/>
    <w:rsid w:val="00916349"/>
    <w:rsid w:val="009169C8"/>
    <w:rsid w:val="0091731D"/>
    <w:rsid w:val="00917783"/>
    <w:rsid w:val="00917D04"/>
    <w:rsid w:val="009218FE"/>
    <w:rsid w:val="00921FF2"/>
    <w:rsid w:val="009241DF"/>
    <w:rsid w:val="00924FD3"/>
    <w:rsid w:val="0092515D"/>
    <w:rsid w:val="00925753"/>
    <w:rsid w:val="00926BDB"/>
    <w:rsid w:val="00927E58"/>
    <w:rsid w:val="00930CAE"/>
    <w:rsid w:val="00933607"/>
    <w:rsid w:val="0093402E"/>
    <w:rsid w:val="009351E7"/>
    <w:rsid w:val="009354D2"/>
    <w:rsid w:val="0094276A"/>
    <w:rsid w:val="009439DD"/>
    <w:rsid w:val="0094469E"/>
    <w:rsid w:val="00944710"/>
    <w:rsid w:val="00944D14"/>
    <w:rsid w:val="0094715D"/>
    <w:rsid w:val="00951212"/>
    <w:rsid w:val="00951884"/>
    <w:rsid w:val="00951ADE"/>
    <w:rsid w:val="00951BDE"/>
    <w:rsid w:val="00951F4D"/>
    <w:rsid w:val="00954087"/>
    <w:rsid w:val="0095443E"/>
    <w:rsid w:val="0095570D"/>
    <w:rsid w:val="00955BA2"/>
    <w:rsid w:val="00955C45"/>
    <w:rsid w:val="00956845"/>
    <w:rsid w:val="00956F79"/>
    <w:rsid w:val="0095753D"/>
    <w:rsid w:val="009607D5"/>
    <w:rsid w:val="00961E89"/>
    <w:rsid w:val="00962B7F"/>
    <w:rsid w:val="00963259"/>
    <w:rsid w:val="00963506"/>
    <w:rsid w:val="00965214"/>
    <w:rsid w:val="00966DF8"/>
    <w:rsid w:val="00971B35"/>
    <w:rsid w:val="0097228F"/>
    <w:rsid w:val="00972334"/>
    <w:rsid w:val="00972715"/>
    <w:rsid w:val="009735F2"/>
    <w:rsid w:val="00974198"/>
    <w:rsid w:val="00974460"/>
    <w:rsid w:val="009754EB"/>
    <w:rsid w:val="00980202"/>
    <w:rsid w:val="009806BA"/>
    <w:rsid w:val="009810F6"/>
    <w:rsid w:val="009827D9"/>
    <w:rsid w:val="009855A8"/>
    <w:rsid w:val="00985A20"/>
    <w:rsid w:val="00986119"/>
    <w:rsid w:val="00986801"/>
    <w:rsid w:val="00986C20"/>
    <w:rsid w:val="00987527"/>
    <w:rsid w:val="00987A40"/>
    <w:rsid w:val="00987E79"/>
    <w:rsid w:val="00990A0C"/>
    <w:rsid w:val="00990CB4"/>
    <w:rsid w:val="0099184C"/>
    <w:rsid w:val="00991EAB"/>
    <w:rsid w:val="00992098"/>
    <w:rsid w:val="009922B7"/>
    <w:rsid w:val="00992A2C"/>
    <w:rsid w:val="0099405E"/>
    <w:rsid w:val="0099566D"/>
    <w:rsid w:val="00995B78"/>
    <w:rsid w:val="00996BBA"/>
    <w:rsid w:val="00996DE0"/>
    <w:rsid w:val="009978B8"/>
    <w:rsid w:val="00997D82"/>
    <w:rsid w:val="009A0A14"/>
    <w:rsid w:val="009A137B"/>
    <w:rsid w:val="009A2908"/>
    <w:rsid w:val="009A2D76"/>
    <w:rsid w:val="009A3B29"/>
    <w:rsid w:val="009A51BB"/>
    <w:rsid w:val="009A5D9B"/>
    <w:rsid w:val="009A6ADB"/>
    <w:rsid w:val="009A7AFC"/>
    <w:rsid w:val="009B012C"/>
    <w:rsid w:val="009B31DC"/>
    <w:rsid w:val="009B35DC"/>
    <w:rsid w:val="009B432F"/>
    <w:rsid w:val="009B5443"/>
    <w:rsid w:val="009B6A41"/>
    <w:rsid w:val="009B7BFD"/>
    <w:rsid w:val="009C09E3"/>
    <w:rsid w:val="009C1F93"/>
    <w:rsid w:val="009C2C75"/>
    <w:rsid w:val="009C33FE"/>
    <w:rsid w:val="009C3A19"/>
    <w:rsid w:val="009C3EA9"/>
    <w:rsid w:val="009C3F49"/>
    <w:rsid w:val="009C400B"/>
    <w:rsid w:val="009C5359"/>
    <w:rsid w:val="009C713A"/>
    <w:rsid w:val="009C7456"/>
    <w:rsid w:val="009D124E"/>
    <w:rsid w:val="009D20DE"/>
    <w:rsid w:val="009D2A07"/>
    <w:rsid w:val="009D2A78"/>
    <w:rsid w:val="009D3138"/>
    <w:rsid w:val="009D402B"/>
    <w:rsid w:val="009D419A"/>
    <w:rsid w:val="009D5A0E"/>
    <w:rsid w:val="009D6CE7"/>
    <w:rsid w:val="009D7867"/>
    <w:rsid w:val="009E0388"/>
    <w:rsid w:val="009E0A90"/>
    <w:rsid w:val="009E1432"/>
    <w:rsid w:val="009E5FA9"/>
    <w:rsid w:val="009E7702"/>
    <w:rsid w:val="009F3E30"/>
    <w:rsid w:val="009F47C6"/>
    <w:rsid w:val="009F48E4"/>
    <w:rsid w:val="009F5010"/>
    <w:rsid w:val="009F5D17"/>
    <w:rsid w:val="009F7398"/>
    <w:rsid w:val="00A01D8E"/>
    <w:rsid w:val="00A026B9"/>
    <w:rsid w:val="00A02AE8"/>
    <w:rsid w:val="00A02BAC"/>
    <w:rsid w:val="00A03B02"/>
    <w:rsid w:val="00A05DA1"/>
    <w:rsid w:val="00A05E93"/>
    <w:rsid w:val="00A07809"/>
    <w:rsid w:val="00A105C5"/>
    <w:rsid w:val="00A10C21"/>
    <w:rsid w:val="00A1164B"/>
    <w:rsid w:val="00A1255C"/>
    <w:rsid w:val="00A130B8"/>
    <w:rsid w:val="00A178C3"/>
    <w:rsid w:val="00A2162D"/>
    <w:rsid w:val="00A21A07"/>
    <w:rsid w:val="00A2204C"/>
    <w:rsid w:val="00A224AD"/>
    <w:rsid w:val="00A2482F"/>
    <w:rsid w:val="00A248BB"/>
    <w:rsid w:val="00A24A6D"/>
    <w:rsid w:val="00A24BF6"/>
    <w:rsid w:val="00A26B1C"/>
    <w:rsid w:val="00A27301"/>
    <w:rsid w:val="00A27DA9"/>
    <w:rsid w:val="00A3081B"/>
    <w:rsid w:val="00A30A1A"/>
    <w:rsid w:val="00A319F7"/>
    <w:rsid w:val="00A32F1F"/>
    <w:rsid w:val="00A348B4"/>
    <w:rsid w:val="00A34BA8"/>
    <w:rsid w:val="00A359FF"/>
    <w:rsid w:val="00A35E30"/>
    <w:rsid w:val="00A36110"/>
    <w:rsid w:val="00A364EF"/>
    <w:rsid w:val="00A375D1"/>
    <w:rsid w:val="00A375FB"/>
    <w:rsid w:val="00A37DBE"/>
    <w:rsid w:val="00A42EF1"/>
    <w:rsid w:val="00A430DA"/>
    <w:rsid w:val="00A43948"/>
    <w:rsid w:val="00A442AF"/>
    <w:rsid w:val="00A44CF5"/>
    <w:rsid w:val="00A4505D"/>
    <w:rsid w:val="00A46E51"/>
    <w:rsid w:val="00A47008"/>
    <w:rsid w:val="00A47E73"/>
    <w:rsid w:val="00A50714"/>
    <w:rsid w:val="00A516E0"/>
    <w:rsid w:val="00A519CB"/>
    <w:rsid w:val="00A51FF2"/>
    <w:rsid w:val="00A52B37"/>
    <w:rsid w:val="00A53344"/>
    <w:rsid w:val="00A535CD"/>
    <w:rsid w:val="00A545E9"/>
    <w:rsid w:val="00A54886"/>
    <w:rsid w:val="00A548FE"/>
    <w:rsid w:val="00A54B92"/>
    <w:rsid w:val="00A56DA5"/>
    <w:rsid w:val="00A5711D"/>
    <w:rsid w:val="00A57924"/>
    <w:rsid w:val="00A60D39"/>
    <w:rsid w:val="00A6104E"/>
    <w:rsid w:val="00A61FF5"/>
    <w:rsid w:val="00A6239B"/>
    <w:rsid w:val="00A63DD4"/>
    <w:rsid w:val="00A653B0"/>
    <w:rsid w:val="00A657CA"/>
    <w:rsid w:val="00A66C8E"/>
    <w:rsid w:val="00A66CA9"/>
    <w:rsid w:val="00A66D52"/>
    <w:rsid w:val="00A6752E"/>
    <w:rsid w:val="00A67A49"/>
    <w:rsid w:val="00A70514"/>
    <w:rsid w:val="00A72582"/>
    <w:rsid w:val="00A72584"/>
    <w:rsid w:val="00A72B7E"/>
    <w:rsid w:val="00A72E3F"/>
    <w:rsid w:val="00A73A41"/>
    <w:rsid w:val="00A74162"/>
    <w:rsid w:val="00A7477C"/>
    <w:rsid w:val="00A74A12"/>
    <w:rsid w:val="00A74F8F"/>
    <w:rsid w:val="00A75248"/>
    <w:rsid w:val="00A75904"/>
    <w:rsid w:val="00A76A76"/>
    <w:rsid w:val="00A77583"/>
    <w:rsid w:val="00A77A88"/>
    <w:rsid w:val="00A8046A"/>
    <w:rsid w:val="00A81AA2"/>
    <w:rsid w:val="00A81E88"/>
    <w:rsid w:val="00A82016"/>
    <w:rsid w:val="00A82266"/>
    <w:rsid w:val="00A8417C"/>
    <w:rsid w:val="00A842A0"/>
    <w:rsid w:val="00A8563D"/>
    <w:rsid w:val="00A866DD"/>
    <w:rsid w:val="00A869BE"/>
    <w:rsid w:val="00A9180E"/>
    <w:rsid w:val="00A923A7"/>
    <w:rsid w:val="00A938F8"/>
    <w:rsid w:val="00A948C7"/>
    <w:rsid w:val="00A97EBC"/>
    <w:rsid w:val="00AA017B"/>
    <w:rsid w:val="00AA0E13"/>
    <w:rsid w:val="00AA1151"/>
    <w:rsid w:val="00AA11C7"/>
    <w:rsid w:val="00AA26B0"/>
    <w:rsid w:val="00AA2E13"/>
    <w:rsid w:val="00AA5328"/>
    <w:rsid w:val="00AA5540"/>
    <w:rsid w:val="00AA6426"/>
    <w:rsid w:val="00AA69C4"/>
    <w:rsid w:val="00AB0AAB"/>
    <w:rsid w:val="00AB1807"/>
    <w:rsid w:val="00AB2020"/>
    <w:rsid w:val="00AB2601"/>
    <w:rsid w:val="00AB2FA5"/>
    <w:rsid w:val="00AB40A4"/>
    <w:rsid w:val="00AB4573"/>
    <w:rsid w:val="00AB54FC"/>
    <w:rsid w:val="00AB56EF"/>
    <w:rsid w:val="00AC02B7"/>
    <w:rsid w:val="00AC0358"/>
    <w:rsid w:val="00AC1206"/>
    <w:rsid w:val="00AC12AB"/>
    <w:rsid w:val="00AC1CB4"/>
    <w:rsid w:val="00AC294E"/>
    <w:rsid w:val="00AC40B1"/>
    <w:rsid w:val="00AC55A5"/>
    <w:rsid w:val="00AC64E9"/>
    <w:rsid w:val="00AC729E"/>
    <w:rsid w:val="00AC7710"/>
    <w:rsid w:val="00AD12C8"/>
    <w:rsid w:val="00AD1B50"/>
    <w:rsid w:val="00AD245A"/>
    <w:rsid w:val="00AD4826"/>
    <w:rsid w:val="00AD4A22"/>
    <w:rsid w:val="00AD4E51"/>
    <w:rsid w:val="00AD5360"/>
    <w:rsid w:val="00AD6C10"/>
    <w:rsid w:val="00AD72F4"/>
    <w:rsid w:val="00AD7C17"/>
    <w:rsid w:val="00AE06EF"/>
    <w:rsid w:val="00AE0C2F"/>
    <w:rsid w:val="00AE0CC6"/>
    <w:rsid w:val="00AE1E8C"/>
    <w:rsid w:val="00AE436F"/>
    <w:rsid w:val="00AE55AE"/>
    <w:rsid w:val="00AE5BE8"/>
    <w:rsid w:val="00AF0EB3"/>
    <w:rsid w:val="00AF1AEE"/>
    <w:rsid w:val="00AF2394"/>
    <w:rsid w:val="00AF26E0"/>
    <w:rsid w:val="00AF2AD8"/>
    <w:rsid w:val="00AF2DAC"/>
    <w:rsid w:val="00AF50FB"/>
    <w:rsid w:val="00AF579D"/>
    <w:rsid w:val="00AF6BB8"/>
    <w:rsid w:val="00AF740F"/>
    <w:rsid w:val="00B00515"/>
    <w:rsid w:val="00B00884"/>
    <w:rsid w:val="00B02075"/>
    <w:rsid w:val="00B029C2"/>
    <w:rsid w:val="00B02A64"/>
    <w:rsid w:val="00B045D9"/>
    <w:rsid w:val="00B11F5E"/>
    <w:rsid w:val="00B14700"/>
    <w:rsid w:val="00B14F8A"/>
    <w:rsid w:val="00B17779"/>
    <w:rsid w:val="00B17B1B"/>
    <w:rsid w:val="00B17F01"/>
    <w:rsid w:val="00B20CC6"/>
    <w:rsid w:val="00B22D3E"/>
    <w:rsid w:val="00B23B16"/>
    <w:rsid w:val="00B24291"/>
    <w:rsid w:val="00B244A7"/>
    <w:rsid w:val="00B24B89"/>
    <w:rsid w:val="00B24D20"/>
    <w:rsid w:val="00B24D22"/>
    <w:rsid w:val="00B27029"/>
    <w:rsid w:val="00B27D61"/>
    <w:rsid w:val="00B3090E"/>
    <w:rsid w:val="00B3101B"/>
    <w:rsid w:val="00B32B52"/>
    <w:rsid w:val="00B33793"/>
    <w:rsid w:val="00B340FA"/>
    <w:rsid w:val="00B34A03"/>
    <w:rsid w:val="00B34F7F"/>
    <w:rsid w:val="00B35D9C"/>
    <w:rsid w:val="00B40E48"/>
    <w:rsid w:val="00B41768"/>
    <w:rsid w:val="00B42516"/>
    <w:rsid w:val="00B4352C"/>
    <w:rsid w:val="00B43933"/>
    <w:rsid w:val="00B43A2E"/>
    <w:rsid w:val="00B446B0"/>
    <w:rsid w:val="00B5066C"/>
    <w:rsid w:val="00B52999"/>
    <w:rsid w:val="00B541A8"/>
    <w:rsid w:val="00B54606"/>
    <w:rsid w:val="00B5555A"/>
    <w:rsid w:val="00B55B1E"/>
    <w:rsid w:val="00B60413"/>
    <w:rsid w:val="00B60686"/>
    <w:rsid w:val="00B61219"/>
    <w:rsid w:val="00B61ACC"/>
    <w:rsid w:val="00B658F6"/>
    <w:rsid w:val="00B6641F"/>
    <w:rsid w:val="00B66E0B"/>
    <w:rsid w:val="00B67D77"/>
    <w:rsid w:val="00B70116"/>
    <w:rsid w:val="00B70361"/>
    <w:rsid w:val="00B7223A"/>
    <w:rsid w:val="00B7267A"/>
    <w:rsid w:val="00B750EB"/>
    <w:rsid w:val="00B755E8"/>
    <w:rsid w:val="00B75A08"/>
    <w:rsid w:val="00B75B71"/>
    <w:rsid w:val="00B76C00"/>
    <w:rsid w:val="00B77B5D"/>
    <w:rsid w:val="00B81E24"/>
    <w:rsid w:val="00B84A1D"/>
    <w:rsid w:val="00B85E4D"/>
    <w:rsid w:val="00B86B12"/>
    <w:rsid w:val="00B86DAD"/>
    <w:rsid w:val="00B87F28"/>
    <w:rsid w:val="00B9008E"/>
    <w:rsid w:val="00B91B06"/>
    <w:rsid w:val="00B92853"/>
    <w:rsid w:val="00B92FD2"/>
    <w:rsid w:val="00B94392"/>
    <w:rsid w:val="00B9441B"/>
    <w:rsid w:val="00B94BE8"/>
    <w:rsid w:val="00B95051"/>
    <w:rsid w:val="00B95BB0"/>
    <w:rsid w:val="00B968AE"/>
    <w:rsid w:val="00BA0562"/>
    <w:rsid w:val="00BA10C2"/>
    <w:rsid w:val="00BA13BE"/>
    <w:rsid w:val="00BA449B"/>
    <w:rsid w:val="00BA50AD"/>
    <w:rsid w:val="00BA5214"/>
    <w:rsid w:val="00BA52EE"/>
    <w:rsid w:val="00BA52FB"/>
    <w:rsid w:val="00BA5410"/>
    <w:rsid w:val="00BA57DF"/>
    <w:rsid w:val="00BA6819"/>
    <w:rsid w:val="00BA72A1"/>
    <w:rsid w:val="00BA7E61"/>
    <w:rsid w:val="00BB0298"/>
    <w:rsid w:val="00BB10FC"/>
    <w:rsid w:val="00BB23DA"/>
    <w:rsid w:val="00BB2F71"/>
    <w:rsid w:val="00BB48AB"/>
    <w:rsid w:val="00BB48DA"/>
    <w:rsid w:val="00BB4996"/>
    <w:rsid w:val="00BB6478"/>
    <w:rsid w:val="00BB6D55"/>
    <w:rsid w:val="00BB716D"/>
    <w:rsid w:val="00BB7B93"/>
    <w:rsid w:val="00BB7DEA"/>
    <w:rsid w:val="00BB7E7B"/>
    <w:rsid w:val="00BC0AE8"/>
    <w:rsid w:val="00BC10DE"/>
    <w:rsid w:val="00BC2892"/>
    <w:rsid w:val="00BC2AF2"/>
    <w:rsid w:val="00BC2C2A"/>
    <w:rsid w:val="00BC2E28"/>
    <w:rsid w:val="00BC4A2D"/>
    <w:rsid w:val="00BC4B82"/>
    <w:rsid w:val="00BC4D4A"/>
    <w:rsid w:val="00BC50DE"/>
    <w:rsid w:val="00BD1F00"/>
    <w:rsid w:val="00BD2001"/>
    <w:rsid w:val="00BD2C0C"/>
    <w:rsid w:val="00BD2DD3"/>
    <w:rsid w:val="00BD31FB"/>
    <w:rsid w:val="00BD3B36"/>
    <w:rsid w:val="00BD4205"/>
    <w:rsid w:val="00BD4560"/>
    <w:rsid w:val="00BD4567"/>
    <w:rsid w:val="00BD47B0"/>
    <w:rsid w:val="00BD5337"/>
    <w:rsid w:val="00BD6566"/>
    <w:rsid w:val="00BD6F32"/>
    <w:rsid w:val="00BD713C"/>
    <w:rsid w:val="00BE10D2"/>
    <w:rsid w:val="00BE306A"/>
    <w:rsid w:val="00BE351C"/>
    <w:rsid w:val="00BE4316"/>
    <w:rsid w:val="00BE5805"/>
    <w:rsid w:val="00BE649F"/>
    <w:rsid w:val="00BF09C6"/>
    <w:rsid w:val="00BF27B4"/>
    <w:rsid w:val="00BF2968"/>
    <w:rsid w:val="00BF3528"/>
    <w:rsid w:val="00BF38AD"/>
    <w:rsid w:val="00BF448F"/>
    <w:rsid w:val="00BF4C49"/>
    <w:rsid w:val="00BF5ECE"/>
    <w:rsid w:val="00BF6125"/>
    <w:rsid w:val="00BF705D"/>
    <w:rsid w:val="00C00915"/>
    <w:rsid w:val="00C01E81"/>
    <w:rsid w:val="00C02A89"/>
    <w:rsid w:val="00C07DA0"/>
    <w:rsid w:val="00C13195"/>
    <w:rsid w:val="00C153DC"/>
    <w:rsid w:val="00C154A6"/>
    <w:rsid w:val="00C1557C"/>
    <w:rsid w:val="00C15A70"/>
    <w:rsid w:val="00C160FD"/>
    <w:rsid w:val="00C1770E"/>
    <w:rsid w:val="00C21B35"/>
    <w:rsid w:val="00C21E4F"/>
    <w:rsid w:val="00C2364D"/>
    <w:rsid w:val="00C243AB"/>
    <w:rsid w:val="00C244B2"/>
    <w:rsid w:val="00C24697"/>
    <w:rsid w:val="00C250F0"/>
    <w:rsid w:val="00C25BF2"/>
    <w:rsid w:val="00C30DF1"/>
    <w:rsid w:val="00C30F9E"/>
    <w:rsid w:val="00C31B16"/>
    <w:rsid w:val="00C328A9"/>
    <w:rsid w:val="00C334A1"/>
    <w:rsid w:val="00C3372C"/>
    <w:rsid w:val="00C33C88"/>
    <w:rsid w:val="00C35FAE"/>
    <w:rsid w:val="00C362D2"/>
    <w:rsid w:val="00C36575"/>
    <w:rsid w:val="00C36A6C"/>
    <w:rsid w:val="00C37542"/>
    <w:rsid w:val="00C37F61"/>
    <w:rsid w:val="00C405F2"/>
    <w:rsid w:val="00C40963"/>
    <w:rsid w:val="00C41599"/>
    <w:rsid w:val="00C43413"/>
    <w:rsid w:val="00C4371B"/>
    <w:rsid w:val="00C45C64"/>
    <w:rsid w:val="00C45DA6"/>
    <w:rsid w:val="00C460E6"/>
    <w:rsid w:val="00C46EF3"/>
    <w:rsid w:val="00C474EB"/>
    <w:rsid w:val="00C47873"/>
    <w:rsid w:val="00C50230"/>
    <w:rsid w:val="00C5126B"/>
    <w:rsid w:val="00C51976"/>
    <w:rsid w:val="00C53760"/>
    <w:rsid w:val="00C53B79"/>
    <w:rsid w:val="00C53E78"/>
    <w:rsid w:val="00C54B98"/>
    <w:rsid w:val="00C54BF8"/>
    <w:rsid w:val="00C55F84"/>
    <w:rsid w:val="00C56831"/>
    <w:rsid w:val="00C60DC3"/>
    <w:rsid w:val="00C61EF0"/>
    <w:rsid w:val="00C620EF"/>
    <w:rsid w:val="00C62519"/>
    <w:rsid w:val="00C627B9"/>
    <w:rsid w:val="00C6335B"/>
    <w:rsid w:val="00C63426"/>
    <w:rsid w:val="00C63DC1"/>
    <w:rsid w:val="00C63EFD"/>
    <w:rsid w:val="00C64F0E"/>
    <w:rsid w:val="00C65065"/>
    <w:rsid w:val="00C65313"/>
    <w:rsid w:val="00C65957"/>
    <w:rsid w:val="00C6612B"/>
    <w:rsid w:val="00C70060"/>
    <w:rsid w:val="00C71864"/>
    <w:rsid w:val="00C74F2B"/>
    <w:rsid w:val="00C75B1F"/>
    <w:rsid w:val="00C76AB3"/>
    <w:rsid w:val="00C77A76"/>
    <w:rsid w:val="00C811CD"/>
    <w:rsid w:val="00C819FC"/>
    <w:rsid w:val="00C81BA5"/>
    <w:rsid w:val="00C8274F"/>
    <w:rsid w:val="00C839F3"/>
    <w:rsid w:val="00C84452"/>
    <w:rsid w:val="00C84564"/>
    <w:rsid w:val="00C848D2"/>
    <w:rsid w:val="00C84DBA"/>
    <w:rsid w:val="00C85747"/>
    <w:rsid w:val="00C85EA8"/>
    <w:rsid w:val="00C865A1"/>
    <w:rsid w:val="00C866D0"/>
    <w:rsid w:val="00C86895"/>
    <w:rsid w:val="00C91830"/>
    <w:rsid w:val="00C9267D"/>
    <w:rsid w:val="00C92C3F"/>
    <w:rsid w:val="00C9643A"/>
    <w:rsid w:val="00C972F9"/>
    <w:rsid w:val="00CA0954"/>
    <w:rsid w:val="00CA098A"/>
    <w:rsid w:val="00CA0B07"/>
    <w:rsid w:val="00CA0DAA"/>
    <w:rsid w:val="00CA18BE"/>
    <w:rsid w:val="00CA1A06"/>
    <w:rsid w:val="00CA1A96"/>
    <w:rsid w:val="00CA1C27"/>
    <w:rsid w:val="00CA1D37"/>
    <w:rsid w:val="00CA23BC"/>
    <w:rsid w:val="00CA3BD3"/>
    <w:rsid w:val="00CB107B"/>
    <w:rsid w:val="00CB18C2"/>
    <w:rsid w:val="00CB2362"/>
    <w:rsid w:val="00CB2946"/>
    <w:rsid w:val="00CB43CA"/>
    <w:rsid w:val="00CB458D"/>
    <w:rsid w:val="00CB46F4"/>
    <w:rsid w:val="00CB5093"/>
    <w:rsid w:val="00CB5AAE"/>
    <w:rsid w:val="00CB6F2A"/>
    <w:rsid w:val="00CB77C8"/>
    <w:rsid w:val="00CB7C02"/>
    <w:rsid w:val="00CC16D9"/>
    <w:rsid w:val="00CC1FDB"/>
    <w:rsid w:val="00CC287D"/>
    <w:rsid w:val="00CC3305"/>
    <w:rsid w:val="00CC372D"/>
    <w:rsid w:val="00CC4868"/>
    <w:rsid w:val="00CC4D95"/>
    <w:rsid w:val="00CC7A94"/>
    <w:rsid w:val="00CC7D33"/>
    <w:rsid w:val="00CD05AC"/>
    <w:rsid w:val="00CD08A4"/>
    <w:rsid w:val="00CD16F3"/>
    <w:rsid w:val="00CD1F3D"/>
    <w:rsid w:val="00CD2A6B"/>
    <w:rsid w:val="00CD2DF8"/>
    <w:rsid w:val="00CD30C4"/>
    <w:rsid w:val="00CD3743"/>
    <w:rsid w:val="00CD49B5"/>
    <w:rsid w:val="00CD5709"/>
    <w:rsid w:val="00CD6768"/>
    <w:rsid w:val="00CD6B62"/>
    <w:rsid w:val="00CD6C7B"/>
    <w:rsid w:val="00CD6D73"/>
    <w:rsid w:val="00CE0645"/>
    <w:rsid w:val="00CE0E7E"/>
    <w:rsid w:val="00CE0EC2"/>
    <w:rsid w:val="00CE0EF7"/>
    <w:rsid w:val="00CE0F6E"/>
    <w:rsid w:val="00CE10E0"/>
    <w:rsid w:val="00CE2B11"/>
    <w:rsid w:val="00CE3996"/>
    <w:rsid w:val="00CE3B99"/>
    <w:rsid w:val="00CE3E87"/>
    <w:rsid w:val="00CE403B"/>
    <w:rsid w:val="00CE502A"/>
    <w:rsid w:val="00CE6C51"/>
    <w:rsid w:val="00CE7513"/>
    <w:rsid w:val="00CE7993"/>
    <w:rsid w:val="00CF2E1A"/>
    <w:rsid w:val="00CF41ED"/>
    <w:rsid w:val="00CF469B"/>
    <w:rsid w:val="00CF5EC9"/>
    <w:rsid w:val="00CF7D1A"/>
    <w:rsid w:val="00D0059B"/>
    <w:rsid w:val="00D00A3B"/>
    <w:rsid w:val="00D01823"/>
    <w:rsid w:val="00D01AFF"/>
    <w:rsid w:val="00D01D47"/>
    <w:rsid w:val="00D02C9A"/>
    <w:rsid w:val="00D0352F"/>
    <w:rsid w:val="00D037CD"/>
    <w:rsid w:val="00D03821"/>
    <w:rsid w:val="00D05559"/>
    <w:rsid w:val="00D057B8"/>
    <w:rsid w:val="00D0588B"/>
    <w:rsid w:val="00D10A4E"/>
    <w:rsid w:val="00D12AE9"/>
    <w:rsid w:val="00D12B03"/>
    <w:rsid w:val="00D140DA"/>
    <w:rsid w:val="00D14B42"/>
    <w:rsid w:val="00D14E6C"/>
    <w:rsid w:val="00D15156"/>
    <w:rsid w:val="00D15242"/>
    <w:rsid w:val="00D1572D"/>
    <w:rsid w:val="00D16DA2"/>
    <w:rsid w:val="00D17DC2"/>
    <w:rsid w:val="00D20A0F"/>
    <w:rsid w:val="00D21A08"/>
    <w:rsid w:val="00D2262F"/>
    <w:rsid w:val="00D228A6"/>
    <w:rsid w:val="00D22FB1"/>
    <w:rsid w:val="00D233C4"/>
    <w:rsid w:val="00D23D21"/>
    <w:rsid w:val="00D250DE"/>
    <w:rsid w:val="00D25149"/>
    <w:rsid w:val="00D25727"/>
    <w:rsid w:val="00D2638F"/>
    <w:rsid w:val="00D265D6"/>
    <w:rsid w:val="00D26B62"/>
    <w:rsid w:val="00D27564"/>
    <w:rsid w:val="00D30145"/>
    <w:rsid w:val="00D3245D"/>
    <w:rsid w:val="00D34699"/>
    <w:rsid w:val="00D356B0"/>
    <w:rsid w:val="00D36C6E"/>
    <w:rsid w:val="00D37B8F"/>
    <w:rsid w:val="00D41A7D"/>
    <w:rsid w:val="00D41D6F"/>
    <w:rsid w:val="00D432A4"/>
    <w:rsid w:val="00D43D00"/>
    <w:rsid w:val="00D44221"/>
    <w:rsid w:val="00D442A7"/>
    <w:rsid w:val="00D451F4"/>
    <w:rsid w:val="00D45569"/>
    <w:rsid w:val="00D45F25"/>
    <w:rsid w:val="00D46C97"/>
    <w:rsid w:val="00D46E2F"/>
    <w:rsid w:val="00D475B4"/>
    <w:rsid w:val="00D47B68"/>
    <w:rsid w:val="00D503C9"/>
    <w:rsid w:val="00D50E7C"/>
    <w:rsid w:val="00D5105C"/>
    <w:rsid w:val="00D517C1"/>
    <w:rsid w:val="00D518F0"/>
    <w:rsid w:val="00D5217E"/>
    <w:rsid w:val="00D53735"/>
    <w:rsid w:val="00D5420B"/>
    <w:rsid w:val="00D542C7"/>
    <w:rsid w:val="00D54698"/>
    <w:rsid w:val="00D55042"/>
    <w:rsid w:val="00D563F4"/>
    <w:rsid w:val="00D57162"/>
    <w:rsid w:val="00D57203"/>
    <w:rsid w:val="00D5773A"/>
    <w:rsid w:val="00D60649"/>
    <w:rsid w:val="00D62561"/>
    <w:rsid w:val="00D629EE"/>
    <w:rsid w:val="00D6313A"/>
    <w:rsid w:val="00D640F7"/>
    <w:rsid w:val="00D64332"/>
    <w:rsid w:val="00D6456C"/>
    <w:rsid w:val="00D6476C"/>
    <w:rsid w:val="00D651ED"/>
    <w:rsid w:val="00D660DF"/>
    <w:rsid w:val="00D6652A"/>
    <w:rsid w:val="00D67270"/>
    <w:rsid w:val="00D70C58"/>
    <w:rsid w:val="00D72DC7"/>
    <w:rsid w:val="00D72E12"/>
    <w:rsid w:val="00D73CB5"/>
    <w:rsid w:val="00D743DF"/>
    <w:rsid w:val="00D7611F"/>
    <w:rsid w:val="00D77687"/>
    <w:rsid w:val="00D807FD"/>
    <w:rsid w:val="00D80A59"/>
    <w:rsid w:val="00D80C95"/>
    <w:rsid w:val="00D81CC5"/>
    <w:rsid w:val="00D8225F"/>
    <w:rsid w:val="00D8235F"/>
    <w:rsid w:val="00D828C7"/>
    <w:rsid w:val="00D834F3"/>
    <w:rsid w:val="00D841C0"/>
    <w:rsid w:val="00D855AD"/>
    <w:rsid w:val="00D85DFE"/>
    <w:rsid w:val="00D8625E"/>
    <w:rsid w:val="00D869B0"/>
    <w:rsid w:val="00D87264"/>
    <w:rsid w:val="00D875D1"/>
    <w:rsid w:val="00D876B3"/>
    <w:rsid w:val="00D8772C"/>
    <w:rsid w:val="00D9088C"/>
    <w:rsid w:val="00D9108F"/>
    <w:rsid w:val="00D91504"/>
    <w:rsid w:val="00D92D91"/>
    <w:rsid w:val="00D93667"/>
    <w:rsid w:val="00D9376B"/>
    <w:rsid w:val="00D94171"/>
    <w:rsid w:val="00D9536D"/>
    <w:rsid w:val="00D97287"/>
    <w:rsid w:val="00DA1D08"/>
    <w:rsid w:val="00DA3612"/>
    <w:rsid w:val="00DA52A2"/>
    <w:rsid w:val="00DA5DAA"/>
    <w:rsid w:val="00DA67B8"/>
    <w:rsid w:val="00DA6D60"/>
    <w:rsid w:val="00DA6F98"/>
    <w:rsid w:val="00DB15B2"/>
    <w:rsid w:val="00DB190F"/>
    <w:rsid w:val="00DB1E00"/>
    <w:rsid w:val="00DB2CEE"/>
    <w:rsid w:val="00DB3E05"/>
    <w:rsid w:val="00DB4851"/>
    <w:rsid w:val="00DB4864"/>
    <w:rsid w:val="00DB5934"/>
    <w:rsid w:val="00DB5A0C"/>
    <w:rsid w:val="00DB5F9D"/>
    <w:rsid w:val="00DB7878"/>
    <w:rsid w:val="00DB7C65"/>
    <w:rsid w:val="00DC03D8"/>
    <w:rsid w:val="00DC0B14"/>
    <w:rsid w:val="00DC14D0"/>
    <w:rsid w:val="00DC1802"/>
    <w:rsid w:val="00DC3B13"/>
    <w:rsid w:val="00DC40DC"/>
    <w:rsid w:val="00DC4539"/>
    <w:rsid w:val="00DC6A60"/>
    <w:rsid w:val="00DD0E4F"/>
    <w:rsid w:val="00DD19F4"/>
    <w:rsid w:val="00DD1E28"/>
    <w:rsid w:val="00DD1EAA"/>
    <w:rsid w:val="00DD208E"/>
    <w:rsid w:val="00DD2456"/>
    <w:rsid w:val="00DD50E6"/>
    <w:rsid w:val="00DD5482"/>
    <w:rsid w:val="00DD574B"/>
    <w:rsid w:val="00DD7564"/>
    <w:rsid w:val="00DD7867"/>
    <w:rsid w:val="00DE182B"/>
    <w:rsid w:val="00DE202F"/>
    <w:rsid w:val="00DE481D"/>
    <w:rsid w:val="00DE4CAD"/>
    <w:rsid w:val="00DE4E4B"/>
    <w:rsid w:val="00DE5365"/>
    <w:rsid w:val="00DE5420"/>
    <w:rsid w:val="00DE709D"/>
    <w:rsid w:val="00DE793E"/>
    <w:rsid w:val="00DF0838"/>
    <w:rsid w:val="00DF1189"/>
    <w:rsid w:val="00DF1CF6"/>
    <w:rsid w:val="00DF2919"/>
    <w:rsid w:val="00DF3E07"/>
    <w:rsid w:val="00DF52CE"/>
    <w:rsid w:val="00DF55FD"/>
    <w:rsid w:val="00DF5C79"/>
    <w:rsid w:val="00DF640C"/>
    <w:rsid w:val="00DF7468"/>
    <w:rsid w:val="00E01291"/>
    <w:rsid w:val="00E01323"/>
    <w:rsid w:val="00E01596"/>
    <w:rsid w:val="00E02B99"/>
    <w:rsid w:val="00E02DB4"/>
    <w:rsid w:val="00E02E75"/>
    <w:rsid w:val="00E0439D"/>
    <w:rsid w:val="00E04A2E"/>
    <w:rsid w:val="00E04C23"/>
    <w:rsid w:val="00E04DDF"/>
    <w:rsid w:val="00E05798"/>
    <w:rsid w:val="00E05BA8"/>
    <w:rsid w:val="00E06061"/>
    <w:rsid w:val="00E0667F"/>
    <w:rsid w:val="00E07AD1"/>
    <w:rsid w:val="00E11728"/>
    <w:rsid w:val="00E120DF"/>
    <w:rsid w:val="00E12570"/>
    <w:rsid w:val="00E12D63"/>
    <w:rsid w:val="00E142C2"/>
    <w:rsid w:val="00E144AD"/>
    <w:rsid w:val="00E14C15"/>
    <w:rsid w:val="00E16767"/>
    <w:rsid w:val="00E2045B"/>
    <w:rsid w:val="00E208FD"/>
    <w:rsid w:val="00E20994"/>
    <w:rsid w:val="00E20CB2"/>
    <w:rsid w:val="00E21095"/>
    <w:rsid w:val="00E218ED"/>
    <w:rsid w:val="00E21C48"/>
    <w:rsid w:val="00E23748"/>
    <w:rsid w:val="00E24811"/>
    <w:rsid w:val="00E2481A"/>
    <w:rsid w:val="00E252EC"/>
    <w:rsid w:val="00E25D6D"/>
    <w:rsid w:val="00E26DEC"/>
    <w:rsid w:val="00E278C4"/>
    <w:rsid w:val="00E27D4F"/>
    <w:rsid w:val="00E31271"/>
    <w:rsid w:val="00E3253B"/>
    <w:rsid w:val="00E32FCD"/>
    <w:rsid w:val="00E3362A"/>
    <w:rsid w:val="00E341A9"/>
    <w:rsid w:val="00E351C4"/>
    <w:rsid w:val="00E35787"/>
    <w:rsid w:val="00E36993"/>
    <w:rsid w:val="00E373DD"/>
    <w:rsid w:val="00E37BB7"/>
    <w:rsid w:val="00E40E92"/>
    <w:rsid w:val="00E43E0A"/>
    <w:rsid w:val="00E43F3C"/>
    <w:rsid w:val="00E4584B"/>
    <w:rsid w:val="00E45E2E"/>
    <w:rsid w:val="00E46023"/>
    <w:rsid w:val="00E4779A"/>
    <w:rsid w:val="00E47BCD"/>
    <w:rsid w:val="00E50101"/>
    <w:rsid w:val="00E54786"/>
    <w:rsid w:val="00E567C8"/>
    <w:rsid w:val="00E602CE"/>
    <w:rsid w:val="00E60708"/>
    <w:rsid w:val="00E6148F"/>
    <w:rsid w:val="00E61669"/>
    <w:rsid w:val="00E62024"/>
    <w:rsid w:val="00E6224C"/>
    <w:rsid w:val="00E624E1"/>
    <w:rsid w:val="00E62CFE"/>
    <w:rsid w:val="00E63486"/>
    <w:rsid w:val="00E63C58"/>
    <w:rsid w:val="00E64C6E"/>
    <w:rsid w:val="00E64CD1"/>
    <w:rsid w:val="00E64D6E"/>
    <w:rsid w:val="00E64DC9"/>
    <w:rsid w:val="00E66F94"/>
    <w:rsid w:val="00E67B71"/>
    <w:rsid w:val="00E67C60"/>
    <w:rsid w:val="00E70415"/>
    <w:rsid w:val="00E70588"/>
    <w:rsid w:val="00E70C79"/>
    <w:rsid w:val="00E71535"/>
    <w:rsid w:val="00E75840"/>
    <w:rsid w:val="00E75EAD"/>
    <w:rsid w:val="00E76244"/>
    <w:rsid w:val="00E7674B"/>
    <w:rsid w:val="00E7727B"/>
    <w:rsid w:val="00E7760A"/>
    <w:rsid w:val="00E81D84"/>
    <w:rsid w:val="00E82AE8"/>
    <w:rsid w:val="00E84400"/>
    <w:rsid w:val="00E846BA"/>
    <w:rsid w:val="00E8477D"/>
    <w:rsid w:val="00E84ADD"/>
    <w:rsid w:val="00E8521E"/>
    <w:rsid w:val="00E858ED"/>
    <w:rsid w:val="00E8663B"/>
    <w:rsid w:val="00E86A73"/>
    <w:rsid w:val="00E87A9B"/>
    <w:rsid w:val="00E90A90"/>
    <w:rsid w:val="00E911A6"/>
    <w:rsid w:val="00E911E1"/>
    <w:rsid w:val="00E93026"/>
    <w:rsid w:val="00E93035"/>
    <w:rsid w:val="00E93097"/>
    <w:rsid w:val="00E93393"/>
    <w:rsid w:val="00E9370F"/>
    <w:rsid w:val="00E93E81"/>
    <w:rsid w:val="00E93F78"/>
    <w:rsid w:val="00E94058"/>
    <w:rsid w:val="00E94975"/>
    <w:rsid w:val="00E94D55"/>
    <w:rsid w:val="00E952D4"/>
    <w:rsid w:val="00E96301"/>
    <w:rsid w:val="00E96B1F"/>
    <w:rsid w:val="00E96F24"/>
    <w:rsid w:val="00E9717F"/>
    <w:rsid w:val="00EA145F"/>
    <w:rsid w:val="00EA29A1"/>
    <w:rsid w:val="00EA3759"/>
    <w:rsid w:val="00EA4103"/>
    <w:rsid w:val="00EA7AAD"/>
    <w:rsid w:val="00EB0808"/>
    <w:rsid w:val="00EB0ABE"/>
    <w:rsid w:val="00EB2412"/>
    <w:rsid w:val="00EB2750"/>
    <w:rsid w:val="00EB29B8"/>
    <w:rsid w:val="00EB2C14"/>
    <w:rsid w:val="00EB3DF7"/>
    <w:rsid w:val="00EB4109"/>
    <w:rsid w:val="00EB4213"/>
    <w:rsid w:val="00EB59BF"/>
    <w:rsid w:val="00EB6C03"/>
    <w:rsid w:val="00EB7461"/>
    <w:rsid w:val="00EB7777"/>
    <w:rsid w:val="00EC0937"/>
    <w:rsid w:val="00EC1726"/>
    <w:rsid w:val="00EC2F9D"/>
    <w:rsid w:val="00EC2FC8"/>
    <w:rsid w:val="00EC3748"/>
    <w:rsid w:val="00EC3A35"/>
    <w:rsid w:val="00EC4AF6"/>
    <w:rsid w:val="00EC5653"/>
    <w:rsid w:val="00EC5BAE"/>
    <w:rsid w:val="00EC5FA0"/>
    <w:rsid w:val="00EC70A9"/>
    <w:rsid w:val="00ED0144"/>
    <w:rsid w:val="00ED027F"/>
    <w:rsid w:val="00ED1295"/>
    <w:rsid w:val="00ED1EC0"/>
    <w:rsid w:val="00ED2E9E"/>
    <w:rsid w:val="00ED3D66"/>
    <w:rsid w:val="00ED3EB0"/>
    <w:rsid w:val="00ED5A75"/>
    <w:rsid w:val="00ED5C34"/>
    <w:rsid w:val="00ED663E"/>
    <w:rsid w:val="00ED6739"/>
    <w:rsid w:val="00ED68C2"/>
    <w:rsid w:val="00ED79C8"/>
    <w:rsid w:val="00EE0BD9"/>
    <w:rsid w:val="00EE0FE7"/>
    <w:rsid w:val="00EE1600"/>
    <w:rsid w:val="00EE274A"/>
    <w:rsid w:val="00EE2EC9"/>
    <w:rsid w:val="00EE4A24"/>
    <w:rsid w:val="00EE4B0F"/>
    <w:rsid w:val="00EE591D"/>
    <w:rsid w:val="00EE5D91"/>
    <w:rsid w:val="00EE635C"/>
    <w:rsid w:val="00EE68C4"/>
    <w:rsid w:val="00EE6AE4"/>
    <w:rsid w:val="00EE77B4"/>
    <w:rsid w:val="00EE7C8D"/>
    <w:rsid w:val="00EF139F"/>
    <w:rsid w:val="00EF169C"/>
    <w:rsid w:val="00EF3B41"/>
    <w:rsid w:val="00EF42F4"/>
    <w:rsid w:val="00EF434F"/>
    <w:rsid w:val="00EF4B41"/>
    <w:rsid w:val="00EF55BF"/>
    <w:rsid w:val="00EF5FA3"/>
    <w:rsid w:val="00EF67BF"/>
    <w:rsid w:val="00EF6C3D"/>
    <w:rsid w:val="00F02D36"/>
    <w:rsid w:val="00F04505"/>
    <w:rsid w:val="00F04A4C"/>
    <w:rsid w:val="00F04E89"/>
    <w:rsid w:val="00F062ED"/>
    <w:rsid w:val="00F06732"/>
    <w:rsid w:val="00F06AD8"/>
    <w:rsid w:val="00F0773B"/>
    <w:rsid w:val="00F07873"/>
    <w:rsid w:val="00F0793E"/>
    <w:rsid w:val="00F07C50"/>
    <w:rsid w:val="00F10DE4"/>
    <w:rsid w:val="00F11C44"/>
    <w:rsid w:val="00F1220E"/>
    <w:rsid w:val="00F12D80"/>
    <w:rsid w:val="00F14B6F"/>
    <w:rsid w:val="00F154E4"/>
    <w:rsid w:val="00F158D1"/>
    <w:rsid w:val="00F15FF3"/>
    <w:rsid w:val="00F16280"/>
    <w:rsid w:val="00F173AA"/>
    <w:rsid w:val="00F20E53"/>
    <w:rsid w:val="00F220FB"/>
    <w:rsid w:val="00F24D4E"/>
    <w:rsid w:val="00F25F30"/>
    <w:rsid w:val="00F27CC8"/>
    <w:rsid w:val="00F27CD3"/>
    <w:rsid w:val="00F30205"/>
    <w:rsid w:val="00F304C5"/>
    <w:rsid w:val="00F30EA8"/>
    <w:rsid w:val="00F311FA"/>
    <w:rsid w:val="00F3123C"/>
    <w:rsid w:val="00F31784"/>
    <w:rsid w:val="00F3321C"/>
    <w:rsid w:val="00F34129"/>
    <w:rsid w:val="00F34E3B"/>
    <w:rsid w:val="00F357B5"/>
    <w:rsid w:val="00F40756"/>
    <w:rsid w:val="00F41420"/>
    <w:rsid w:val="00F417CC"/>
    <w:rsid w:val="00F43982"/>
    <w:rsid w:val="00F4472A"/>
    <w:rsid w:val="00F447F3"/>
    <w:rsid w:val="00F4505D"/>
    <w:rsid w:val="00F4595C"/>
    <w:rsid w:val="00F46886"/>
    <w:rsid w:val="00F4691C"/>
    <w:rsid w:val="00F50F98"/>
    <w:rsid w:val="00F51B35"/>
    <w:rsid w:val="00F53154"/>
    <w:rsid w:val="00F53229"/>
    <w:rsid w:val="00F54F64"/>
    <w:rsid w:val="00F55086"/>
    <w:rsid w:val="00F55469"/>
    <w:rsid w:val="00F56B5D"/>
    <w:rsid w:val="00F57260"/>
    <w:rsid w:val="00F57672"/>
    <w:rsid w:val="00F57D6E"/>
    <w:rsid w:val="00F60EA5"/>
    <w:rsid w:val="00F62B64"/>
    <w:rsid w:val="00F63772"/>
    <w:rsid w:val="00F6378D"/>
    <w:rsid w:val="00F6403D"/>
    <w:rsid w:val="00F64055"/>
    <w:rsid w:val="00F649BF"/>
    <w:rsid w:val="00F64BB2"/>
    <w:rsid w:val="00F6793C"/>
    <w:rsid w:val="00F715C5"/>
    <w:rsid w:val="00F71727"/>
    <w:rsid w:val="00F7185E"/>
    <w:rsid w:val="00F71ED9"/>
    <w:rsid w:val="00F7339B"/>
    <w:rsid w:val="00F73D48"/>
    <w:rsid w:val="00F7519C"/>
    <w:rsid w:val="00F761D7"/>
    <w:rsid w:val="00F766DD"/>
    <w:rsid w:val="00F77033"/>
    <w:rsid w:val="00F77A02"/>
    <w:rsid w:val="00F801C0"/>
    <w:rsid w:val="00F80534"/>
    <w:rsid w:val="00F80FDD"/>
    <w:rsid w:val="00F81004"/>
    <w:rsid w:val="00F826D1"/>
    <w:rsid w:val="00F827DC"/>
    <w:rsid w:val="00F8550B"/>
    <w:rsid w:val="00F859D4"/>
    <w:rsid w:val="00F85CDA"/>
    <w:rsid w:val="00F86C5F"/>
    <w:rsid w:val="00F90C46"/>
    <w:rsid w:val="00F91107"/>
    <w:rsid w:val="00F9185A"/>
    <w:rsid w:val="00F91B4E"/>
    <w:rsid w:val="00F92133"/>
    <w:rsid w:val="00F924CC"/>
    <w:rsid w:val="00F92547"/>
    <w:rsid w:val="00F9395E"/>
    <w:rsid w:val="00F93FA6"/>
    <w:rsid w:val="00F94169"/>
    <w:rsid w:val="00F942E4"/>
    <w:rsid w:val="00F9497C"/>
    <w:rsid w:val="00F94997"/>
    <w:rsid w:val="00F9561F"/>
    <w:rsid w:val="00F96B27"/>
    <w:rsid w:val="00F96EF0"/>
    <w:rsid w:val="00FA073D"/>
    <w:rsid w:val="00FA093D"/>
    <w:rsid w:val="00FA183C"/>
    <w:rsid w:val="00FA3C9D"/>
    <w:rsid w:val="00FA4963"/>
    <w:rsid w:val="00FA57F4"/>
    <w:rsid w:val="00FA6660"/>
    <w:rsid w:val="00FA6C5A"/>
    <w:rsid w:val="00FA7B23"/>
    <w:rsid w:val="00FA7D72"/>
    <w:rsid w:val="00FB0364"/>
    <w:rsid w:val="00FB3A5E"/>
    <w:rsid w:val="00FB3BFD"/>
    <w:rsid w:val="00FB4177"/>
    <w:rsid w:val="00FB4316"/>
    <w:rsid w:val="00FB4560"/>
    <w:rsid w:val="00FB4797"/>
    <w:rsid w:val="00FB5C9D"/>
    <w:rsid w:val="00FB6058"/>
    <w:rsid w:val="00FB6662"/>
    <w:rsid w:val="00FB69E4"/>
    <w:rsid w:val="00FB739A"/>
    <w:rsid w:val="00FB7691"/>
    <w:rsid w:val="00FB7EF0"/>
    <w:rsid w:val="00FC0406"/>
    <w:rsid w:val="00FC0947"/>
    <w:rsid w:val="00FC3C2E"/>
    <w:rsid w:val="00FC55E1"/>
    <w:rsid w:val="00FC654C"/>
    <w:rsid w:val="00FC773C"/>
    <w:rsid w:val="00FC7DD0"/>
    <w:rsid w:val="00FD0322"/>
    <w:rsid w:val="00FD124E"/>
    <w:rsid w:val="00FD24DE"/>
    <w:rsid w:val="00FD2593"/>
    <w:rsid w:val="00FD2DF0"/>
    <w:rsid w:val="00FD501C"/>
    <w:rsid w:val="00FD56DD"/>
    <w:rsid w:val="00FD777F"/>
    <w:rsid w:val="00FE001E"/>
    <w:rsid w:val="00FE0ED0"/>
    <w:rsid w:val="00FE124A"/>
    <w:rsid w:val="00FE3EFE"/>
    <w:rsid w:val="00FE4B09"/>
    <w:rsid w:val="00FE6D30"/>
    <w:rsid w:val="00FF0F61"/>
    <w:rsid w:val="00FF40C6"/>
    <w:rsid w:val="00FF6177"/>
    <w:rsid w:val="00FF7027"/>
    <w:rsid w:val="06AB7569"/>
    <w:rsid w:val="080213C8"/>
    <w:rsid w:val="165840B5"/>
    <w:rsid w:val="37235104"/>
    <w:rsid w:val="3C4D1498"/>
    <w:rsid w:val="48453841"/>
    <w:rsid w:val="4CD25495"/>
    <w:rsid w:val="51380B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31" fillcolor="white">
      <v:fill color="white"/>
    </o:shapedefaults>
    <o:shapelayout v:ext="edit">
      <o:idmap v:ext="edit" data="1"/>
      <o:rules v:ext="edit">
        <o:r id="V:Rule1" type="connector" idref="#AutoShape 21"/>
      </o:rules>
    </o:shapelayout>
  </w:shapeDefaults>
  <w:decimalSymbol w:val="."/>
  <w:listSeparator w:val=","/>
  <w14:docId w14:val="3BA4E3D3"/>
  <w15:docId w15:val="{373C6E2E-185A-4457-9BD2-D4DA2EF54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unhideWhenUsed="1" w:qFormat="1"/>
    <w:lsdException w:name="annotation text" w:uiPriority="0" w:unhideWhenUsed="1"/>
    <w:lsdException w:name="head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BA"/>
    <w:rPr>
      <w:sz w:val="28"/>
      <w:szCs w:val="28"/>
    </w:rPr>
  </w:style>
  <w:style w:type="paragraph" w:styleId="Heading2">
    <w:name w:val="heading 2"/>
    <w:basedOn w:val="Normal"/>
    <w:next w:val="Normal"/>
    <w:link w:val="Heading2Char"/>
    <w:uiPriority w:val="9"/>
    <w:semiHidden/>
    <w:unhideWhenUsed/>
    <w:qFormat/>
    <w:rsid w:val="00E66F9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5">
    <w:name w:val="heading 5"/>
    <w:basedOn w:val="Normal"/>
    <w:next w:val="Normal"/>
    <w:link w:val="Heading5Char"/>
    <w:unhideWhenUsed/>
    <w:qFormat/>
    <w:rsid w:val="00807EBA"/>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07EBA"/>
    <w:rPr>
      <w:rFonts w:ascii="Tahoma" w:hAnsi="Tahoma" w:cs="Tahoma"/>
      <w:sz w:val="16"/>
      <w:szCs w:val="16"/>
    </w:rPr>
  </w:style>
  <w:style w:type="paragraph" w:styleId="BodyText">
    <w:name w:val="Body Text"/>
    <w:basedOn w:val="Normal"/>
    <w:link w:val="BodyTextChar"/>
    <w:qFormat/>
    <w:rsid w:val="00807EBA"/>
    <w:pPr>
      <w:autoSpaceDE w:val="0"/>
      <w:autoSpaceDN w:val="0"/>
      <w:jc w:val="both"/>
    </w:pPr>
    <w:rPr>
      <w:rFonts w:ascii=".VnTime" w:hAnsi=".VnTime" w:cs=".VnTime"/>
    </w:rPr>
  </w:style>
  <w:style w:type="paragraph" w:styleId="BodyText2">
    <w:name w:val="Body Text 2"/>
    <w:basedOn w:val="Normal"/>
    <w:link w:val="BodyText2Char"/>
    <w:qFormat/>
    <w:rsid w:val="00807EBA"/>
    <w:pPr>
      <w:spacing w:after="120" w:line="480" w:lineRule="auto"/>
    </w:pPr>
    <w:rPr>
      <w:sz w:val="24"/>
      <w:szCs w:val="24"/>
    </w:rPr>
  </w:style>
  <w:style w:type="paragraph" w:styleId="CommentText">
    <w:name w:val="annotation text"/>
    <w:basedOn w:val="Normal"/>
    <w:link w:val="CommentTextChar"/>
    <w:unhideWhenUsed/>
    <w:rsid w:val="00807EBA"/>
    <w:pPr>
      <w:spacing w:after="200" w:line="276" w:lineRule="auto"/>
    </w:pPr>
    <w:rPr>
      <w:rFonts w:ascii="Calibri" w:eastAsia="Calibri" w:hAnsi="Calibri"/>
      <w:sz w:val="20"/>
      <w:szCs w:val="20"/>
    </w:rPr>
  </w:style>
  <w:style w:type="character" w:styleId="Emphasis">
    <w:name w:val="Emphasis"/>
    <w:uiPriority w:val="20"/>
    <w:qFormat/>
    <w:rsid w:val="00807EBA"/>
    <w:rPr>
      <w:i/>
      <w:iCs/>
    </w:rPr>
  </w:style>
  <w:style w:type="paragraph" w:styleId="Footer">
    <w:name w:val="footer"/>
    <w:basedOn w:val="Normal"/>
    <w:link w:val="FooterChar"/>
    <w:uiPriority w:val="99"/>
    <w:rsid w:val="00807EBA"/>
    <w:pPr>
      <w:tabs>
        <w:tab w:val="center" w:pos="4320"/>
        <w:tab w:val="right" w:pos="8640"/>
      </w:tabs>
    </w:pPr>
  </w:style>
  <w:style w:type="character" w:styleId="FootnoteReference">
    <w:name w:val="footnote reference"/>
    <w:aliases w:val="Footnote,Footnote text,ftref,BearingPoint,16 Point,Superscript 6 Point,fr,Footnote Text1,f,Ref,de nota al pie,Footnote + Arial,10 pt,Black,Footnote Text11,BVI fnr,(NECG) Footnote Reference,footnote ref,de nota al p,f1,10 p,E FNZ,Re"/>
    <w:link w:val="CarattereCarattereCharCharCharCharCharCharZchn"/>
    <w:unhideWhenUsed/>
    <w:qFormat/>
    <w:rsid w:val="00807EBA"/>
    <w:rPr>
      <w:vertAlign w:val="superscript"/>
    </w:rPr>
  </w:style>
  <w:style w:type="paragraph" w:customStyle="1" w:styleId="CarattereCarattereCharCharCharCharCharCharZchn">
    <w:name w:val="Carattere Carattere Char Char Char Char Char Char Zchn"/>
    <w:basedOn w:val="Normal"/>
    <w:next w:val="Normal"/>
    <w:link w:val="FootnoteReference"/>
    <w:uiPriority w:val="99"/>
    <w:qFormat/>
    <w:rsid w:val="00807EBA"/>
    <w:pPr>
      <w:spacing w:after="160" w:line="240" w:lineRule="exact"/>
    </w:pPr>
    <w:rPr>
      <w:sz w:val="20"/>
      <w:szCs w:val="20"/>
      <w:vertAlign w:val="superscript"/>
    </w:rPr>
  </w:style>
  <w:style w:type="paragraph" w:styleId="FootnoteText">
    <w:name w:val="footnote text"/>
    <w:aliases w:val="Footnote Text Char Char Char Char Char,Footnote Text Char Char Char Char Char Char Ch,Footnote Text Char Tegn Char,Footnote Text Char Char Char Char Char Char Ch Char Char,fn,single space,FOOTNOTE,Char Char,ft,C"/>
    <w:basedOn w:val="Normal"/>
    <w:link w:val="FootnoteTextChar"/>
    <w:unhideWhenUsed/>
    <w:qFormat/>
    <w:rsid w:val="00807EBA"/>
    <w:rPr>
      <w:rFonts w:eastAsia="MS Mincho"/>
      <w:sz w:val="20"/>
      <w:szCs w:val="20"/>
    </w:rPr>
  </w:style>
  <w:style w:type="paragraph" w:styleId="Header">
    <w:name w:val="header"/>
    <w:basedOn w:val="Normal"/>
    <w:link w:val="HeaderChar"/>
    <w:uiPriority w:val="99"/>
    <w:qFormat/>
    <w:rsid w:val="00807EBA"/>
    <w:pPr>
      <w:tabs>
        <w:tab w:val="center" w:pos="4320"/>
        <w:tab w:val="right" w:pos="8640"/>
      </w:tabs>
    </w:pPr>
  </w:style>
  <w:style w:type="character" w:styleId="Hyperlink">
    <w:name w:val="Hyperlink"/>
    <w:basedOn w:val="DefaultParagraphFont"/>
    <w:uiPriority w:val="99"/>
    <w:unhideWhenUsed/>
    <w:qFormat/>
    <w:rsid w:val="00807EBA"/>
    <w:rPr>
      <w:color w:val="0000FF"/>
      <w:u w:val="single"/>
    </w:rPr>
  </w:style>
  <w:style w:type="paragraph" w:styleId="NormalWeb">
    <w:name w:val="Normal (Web)"/>
    <w:basedOn w:val="Normal"/>
    <w:link w:val="NormalWebChar"/>
    <w:uiPriority w:val="99"/>
    <w:qFormat/>
    <w:rsid w:val="00807EBA"/>
    <w:pPr>
      <w:spacing w:before="100" w:beforeAutospacing="1" w:after="100" w:afterAutospacing="1"/>
    </w:pPr>
    <w:rPr>
      <w:sz w:val="24"/>
      <w:szCs w:val="24"/>
    </w:rPr>
  </w:style>
  <w:style w:type="character" w:styleId="PageNumber">
    <w:name w:val="page number"/>
    <w:basedOn w:val="DefaultParagraphFont"/>
    <w:qFormat/>
    <w:rsid w:val="00807EBA"/>
  </w:style>
  <w:style w:type="table" w:styleId="TableGrid">
    <w:name w:val="Table Grid"/>
    <w:basedOn w:val="TableNormal"/>
    <w:qFormat/>
    <w:rsid w:val="00807E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irstline10mmBefore6pt">
    <w:name w:val="Style First line:  10 mm Before:  6 pt"/>
    <w:basedOn w:val="Normal"/>
    <w:qFormat/>
    <w:rsid w:val="00807EBA"/>
    <w:pPr>
      <w:spacing w:before="120" w:after="120"/>
      <w:ind w:firstLine="567"/>
      <w:jc w:val="both"/>
    </w:pPr>
    <w:rPr>
      <w:szCs w:val="20"/>
    </w:rPr>
  </w:style>
  <w:style w:type="paragraph" w:customStyle="1" w:styleId="Char1">
    <w:name w:val="Char1"/>
    <w:basedOn w:val="Normal"/>
    <w:qFormat/>
    <w:rsid w:val="00807EBA"/>
    <w:pPr>
      <w:spacing w:before="120" w:after="240"/>
    </w:pPr>
    <w:rPr>
      <w:rFonts w:ascii="Verdana" w:eastAsia="MS Mincho" w:hAnsi="Verdana"/>
      <w:sz w:val="20"/>
      <w:szCs w:val="20"/>
    </w:rPr>
  </w:style>
  <w:style w:type="character" w:customStyle="1" w:styleId="BalloonTextChar">
    <w:name w:val="Balloon Text Char"/>
    <w:basedOn w:val="DefaultParagraphFont"/>
    <w:link w:val="BalloonText"/>
    <w:uiPriority w:val="99"/>
    <w:semiHidden/>
    <w:qFormat/>
    <w:rsid w:val="00807EBA"/>
    <w:rPr>
      <w:rFonts w:ascii="Tahoma" w:hAnsi="Tahoma" w:cs="Tahoma"/>
      <w:sz w:val="16"/>
      <w:szCs w:val="16"/>
    </w:rPr>
  </w:style>
  <w:style w:type="paragraph" w:styleId="ListParagraph">
    <w:name w:val="List Paragraph"/>
    <w:basedOn w:val="Normal"/>
    <w:link w:val="ListParagraphChar"/>
    <w:uiPriority w:val="34"/>
    <w:qFormat/>
    <w:rsid w:val="00807EBA"/>
    <w:pPr>
      <w:ind w:left="720"/>
      <w:contextualSpacing/>
    </w:pPr>
  </w:style>
  <w:style w:type="character" w:customStyle="1" w:styleId="FooterChar">
    <w:name w:val="Footer Char"/>
    <w:basedOn w:val="DefaultParagraphFont"/>
    <w:link w:val="Footer"/>
    <w:uiPriority w:val="99"/>
    <w:qFormat/>
    <w:rsid w:val="00807EBA"/>
    <w:rPr>
      <w:sz w:val="28"/>
      <w:szCs w:val="28"/>
      <w:lang w:val="en-US" w:eastAsia="en-US"/>
    </w:rPr>
  </w:style>
  <w:style w:type="character" w:customStyle="1" w:styleId="Heading5Char">
    <w:name w:val="Heading 5 Char"/>
    <w:basedOn w:val="DefaultParagraphFont"/>
    <w:link w:val="Heading5"/>
    <w:qFormat/>
    <w:rsid w:val="00807EBA"/>
    <w:rPr>
      <w:rFonts w:ascii="Calibri" w:hAnsi="Calibri"/>
      <w:b/>
      <w:bCs/>
      <w:i/>
      <w:iCs/>
      <w:sz w:val="26"/>
      <w:szCs w:val="26"/>
      <w:lang w:val="en-US" w:eastAsia="en-US"/>
    </w:rPr>
  </w:style>
  <w:style w:type="character" w:customStyle="1" w:styleId="HeaderChar">
    <w:name w:val="Header Char"/>
    <w:basedOn w:val="DefaultParagraphFont"/>
    <w:link w:val="Header"/>
    <w:uiPriority w:val="99"/>
    <w:qFormat/>
    <w:rsid w:val="00807EBA"/>
    <w:rPr>
      <w:sz w:val="28"/>
      <w:szCs w:val="28"/>
      <w:lang w:val="en-US" w:eastAsia="en-US"/>
    </w:rPr>
  </w:style>
  <w:style w:type="character" w:customStyle="1" w:styleId="fontstyle21">
    <w:name w:val="fontstyle21"/>
    <w:qFormat/>
    <w:rsid w:val="00807EBA"/>
    <w:rPr>
      <w:rFonts w:ascii="TimesNewRomanPSMT" w:hAnsi="TimesNewRomanPSMT" w:hint="default"/>
      <w:color w:val="000000"/>
      <w:sz w:val="26"/>
      <w:szCs w:val="26"/>
    </w:rPr>
  </w:style>
  <w:style w:type="character" w:customStyle="1" w:styleId="BodyTextChar">
    <w:name w:val="Body Text Char"/>
    <w:basedOn w:val="DefaultParagraphFont"/>
    <w:link w:val="BodyText"/>
    <w:qFormat/>
    <w:rsid w:val="00807EBA"/>
    <w:rPr>
      <w:rFonts w:ascii=".VnTime" w:hAnsi=".VnTime" w:cs=".VnTime"/>
      <w:sz w:val="28"/>
      <w:szCs w:val="28"/>
    </w:rPr>
  </w:style>
  <w:style w:type="character" w:customStyle="1" w:styleId="FootnoteTextChar">
    <w:name w:val="Footnote Text Char"/>
    <w:aliases w:val="Footnote Text Char Char Char Char Char Char,Footnote Text Char Char Char Char Char Char Ch Char,Footnote Text Char Tegn Char Char,Footnote Text Char Char Char Char Char Char Ch Char Char Char,fn Char,single space Char,FOOTNOTE Char"/>
    <w:basedOn w:val="DefaultParagraphFont"/>
    <w:link w:val="FootnoteText"/>
    <w:qFormat/>
    <w:rsid w:val="00807EBA"/>
    <w:rPr>
      <w:rFonts w:eastAsia="MS Mincho"/>
    </w:rPr>
  </w:style>
  <w:style w:type="character" w:customStyle="1" w:styleId="BodyText2Char">
    <w:name w:val="Body Text 2 Char"/>
    <w:basedOn w:val="DefaultParagraphFont"/>
    <w:link w:val="BodyText2"/>
    <w:qFormat/>
    <w:rsid w:val="00807EBA"/>
    <w:rPr>
      <w:sz w:val="24"/>
      <w:szCs w:val="24"/>
    </w:rPr>
  </w:style>
  <w:style w:type="character" w:customStyle="1" w:styleId="CommentTextChar">
    <w:name w:val="Comment Text Char"/>
    <w:basedOn w:val="DefaultParagraphFont"/>
    <w:link w:val="CommentText"/>
    <w:qFormat/>
    <w:rsid w:val="00807EBA"/>
    <w:rPr>
      <w:rFonts w:ascii="Calibri" w:eastAsia="Calibri" w:hAnsi="Calibri"/>
    </w:rPr>
  </w:style>
  <w:style w:type="paragraph" w:customStyle="1" w:styleId="BVIfnrCharCharChar">
    <w:name w:val="BVI fnr Char Char Char"/>
    <w:basedOn w:val="Normal"/>
    <w:qFormat/>
    <w:rsid w:val="00807EBA"/>
    <w:pPr>
      <w:spacing w:after="160" w:line="240" w:lineRule="exact"/>
    </w:pPr>
    <w:rPr>
      <w:rFonts w:ascii="Calibri" w:eastAsia="Calibri" w:hAnsi="Calibri"/>
      <w:sz w:val="22"/>
      <w:szCs w:val="22"/>
      <w:vertAlign w:val="superscript"/>
      <w:lang w:val="vi-VN"/>
    </w:rPr>
  </w:style>
  <w:style w:type="character" w:customStyle="1" w:styleId="NormalWebChar">
    <w:name w:val="Normal (Web) Char"/>
    <w:link w:val="NormalWeb"/>
    <w:uiPriority w:val="99"/>
    <w:qFormat/>
    <w:locked/>
    <w:rsid w:val="00807EBA"/>
    <w:rPr>
      <w:sz w:val="24"/>
      <w:szCs w:val="24"/>
    </w:rPr>
  </w:style>
  <w:style w:type="character" w:customStyle="1" w:styleId="CharCharCharCharCharCharCharCharCharCharCharChar">
    <w:name w:val="Char Char Char Char Char Char Char Char Char Char Char Char"/>
    <w:uiPriority w:val="99"/>
    <w:qFormat/>
    <w:locked/>
    <w:rsid w:val="00807EBA"/>
    <w:rPr>
      <w:rFonts w:eastAsia="Times New Roman"/>
      <w:sz w:val="24"/>
      <w:szCs w:val="24"/>
    </w:rPr>
  </w:style>
  <w:style w:type="character" w:customStyle="1" w:styleId="ListParagraphChar">
    <w:name w:val="List Paragraph Char"/>
    <w:link w:val="ListParagraph"/>
    <w:uiPriority w:val="34"/>
    <w:qFormat/>
    <w:locked/>
    <w:rsid w:val="00807EBA"/>
    <w:rPr>
      <w:sz w:val="28"/>
      <w:szCs w:val="28"/>
    </w:rPr>
  </w:style>
  <w:style w:type="character" w:customStyle="1" w:styleId="Heading2Char">
    <w:name w:val="Heading 2 Char"/>
    <w:basedOn w:val="DefaultParagraphFont"/>
    <w:link w:val="Heading2"/>
    <w:uiPriority w:val="9"/>
    <w:semiHidden/>
    <w:rsid w:val="00E66F94"/>
    <w:rPr>
      <w:rFonts w:asciiTheme="majorHAnsi" w:eastAsiaTheme="majorEastAsia" w:hAnsiTheme="majorHAnsi" w:cstheme="majorBidi"/>
      <w:color w:val="365F91" w:themeColor="accent1" w:themeShade="BF"/>
      <w:sz w:val="26"/>
      <w:szCs w:val="26"/>
    </w:rPr>
  </w:style>
  <w:style w:type="paragraph" w:customStyle="1" w:styleId="Char">
    <w:name w:val="Char"/>
    <w:basedOn w:val="Normal"/>
    <w:semiHidden/>
    <w:rsid w:val="00E66F94"/>
    <w:pPr>
      <w:spacing w:after="160" w:line="240" w:lineRule="exact"/>
    </w:pPr>
    <w:rPr>
      <w:rFonts w:eastAsia="Times New Roman"/>
      <w:bCs/>
      <w:sz w:val="22"/>
      <w:szCs w:val="22"/>
    </w:rPr>
  </w:style>
  <w:style w:type="paragraph" w:customStyle="1" w:styleId="CharCharChar1Char">
    <w:name w:val="Char Char Char1 Char"/>
    <w:basedOn w:val="Normal"/>
    <w:rsid w:val="00866C1F"/>
    <w:pPr>
      <w:spacing w:after="160" w:line="240" w:lineRule="exact"/>
    </w:pPr>
    <w:rPr>
      <w:rFonts w:ascii="Verdana" w:eastAsia="Times New Roman" w:hAnsi="Verdana"/>
      <w:sz w:val="20"/>
      <w:szCs w:val="20"/>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uiPriority w:val="99"/>
    <w:qFormat/>
    <w:rsid w:val="00AD4A22"/>
    <w:pPr>
      <w:spacing w:after="160" w:line="240" w:lineRule="exact"/>
    </w:pPr>
    <w:rPr>
      <w:rFonts w:eastAsiaTheme="minorHAnsi" w:cstheme="minorBidi"/>
      <w:szCs w:val="22"/>
      <w:vertAlign w:val="superscript"/>
    </w:rPr>
  </w:style>
  <w:style w:type="paragraph" w:customStyle="1" w:styleId="CharCharChar1Char0">
    <w:name w:val="Char Char Char1 Char"/>
    <w:basedOn w:val="Normal"/>
    <w:rsid w:val="009A5D9B"/>
    <w:pPr>
      <w:spacing w:after="160" w:line="240" w:lineRule="exact"/>
    </w:pPr>
    <w:rPr>
      <w:rFonts w:ascii="Verdana" w:eastAsia="Times New Roman" w:hAnsi="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12</Pages>
  <Words>3686</Words>
  <Characters>21013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BTC</Company>
  <LinksUpToDate>false</LinksUpToDate>
  <CharactersWithSpaces>24650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 Đào</dc:creator>
  <cp:lastModifiedBy>ADMIN</cp:lastModifiedBy>
  <cp:revision>66</cp:revision>
  <cp:lastPrinted>2025-10-06T03:30:00Z</cp:lastPrinted>
  <dcterms:created xsi:type="dcterms:W3CDTF">2025-08-11T02:40:00Z</dcterms:created>
  <dcterms:modified xsi:type="dcterms:W3CDTF">2025-12-09T01:32:00Z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2057-12.2.0.21601</vt:lpwstr>
  </property>
  <property fmtid="{D5CDD505-2E9C-101B-9397-08002B2CF9AE}" pid="3" name="ICV">
    <vt:lpwstr>06959A7885A347F69ECC2A9DF0FE6C38_13</vt:lpwstr>
  </property>
</Properties>
</file>